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3B6A" w14:textId="77777777" w:rsidR="00544847" w:rsidRPr="004B46F8" w:rsidRDefault="009A388B" w:rsidP="00CA2344">
      <w:pPr>
        <w:rPr>
          <w:rFonts w:ascii="Arial" w:hAnsi="Arial" w:cs="Arial"/>
          <w:b/>
          <w:bCs/>
          <w:sz w:val="22"/>
          <w:szCs w:val="22"/>
          <w:lang w:eastAsia="en-GB"/>
        </w:rPr>
      </w:pPr>
      <w:r w:rsidRPr="004B46F8">
        <w:rPr>
          <w:rFonts w:ascii="Arial" w:hAnsi="Arial" w:cs="Arial"/>
          <w:b/>
          <w:bCs/>
          <w:noProof/>
          <w:sz w:val="22"/>
          <w:szCs w:val="22"/>
          <w:lang w:eastAsia="en-GB"/>
        </w:rPr>
        <w:drawing>
          <wp:inline distT="0" distB="0" distL="0" distR="0" wp14:anchorId="4A160A2A" wp14:editId="4A90CA8B">
            <wp:extent cx="1369043" cy="7696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2926" cy="771803"/>
                    </a:xfrm>
                    <a:prstGeom prst="rect">
                      <a:avLst/>
                    </a:prstGeom>
                    <a:noFill/>
                  </pic:spPr>
                </pic:pic>
              </a:graphicData>
            </a:graphic>
          </wp:inline>
        </w:drawing>
      </w:r>
      <w:r w:rsidRPr="004B46F8">
        <w:rPr>
          <w:rFonts w:ascii="Arial" w:hAnsi="Arial" w:cs="Arial"/>
          <w:b/>
          <w:bCs/>
          <w:sz w:val="22"/>
          <w:szCs w:val="22"/>
          <w:lang w:eastAsia="en-GB"/>
        </w:rPr>
        <w:t xml:space="preserve">    </w:t>
      </w:r>
      <w:r w:rsidR="00544847" w:rsidRPr="004B46F8">
        <w:rPr>
          <w:rFonts w:ascii="Arial" w:hAnsi="Arial" w:cs="Arial"/>
          <w:b/>
          <w:bCs/>
          <w:sz w:val="22"/>
          <w:szCs w:val="22"/>
          <w:lang w:eastAsia="en-GB"/>
        </w:rPr>
        <w:t>Citizens Advice Liverpool</w:t>
      </w:r>
    </w:p>
    <w:p w14:paraId="6C060FD9" w14:textId="77777777" w:rsidR="00CA2344" w:rsidRPr="004B46F8" w:rsidRDefault="00CA2344" w:rsidP="00CA2344">
      <w:pPr>
        <w:rPr>
          <w:rFonts w:ascii="Arial" w:hAnsi="Arial" w:cs="Arial"/>
          <w:b/>
          <w:bCs/>
          <w:sz w:val="22"/>
          <w:szCs w:val="22"/>
          <w:lang w:eastAsia="en-GB"/>
        </w:rPr>
      </w:pPr>
    </w:p>
    <w:p w14:paraId="3F9AD678" w14:textId="77777777" w:rsidR="006B3173" w:rsidRPr="004B46F8" w:rsidRDefault="006B3173" w:rsidP="00CA2344">
      <w:pPr>
        <w:jc w:val="center"/>
        <w:rPr>
          <w:rFonts w:ascii="Arial" w:eastAsia="Arial" w:hAnsi="Arial" w:cs="Arial"/>
          <w:b/>
          <w:bCs/>
          <w:sz w:val="22"/>
          <w:szCs w:val="22"/>
        </w:rPr>
      </w:pPr>
      <w:r w:rsidRPr="004B46F8">
        <w:rPr>
          <w:rFonts w:ascii="Arial" w:eastAsia="Arial" w:hAnsi="Arial" w:cs="Arial"/>
          <w:b/>
          <w:bCs/>
          <w:sz w:val="22"/>
          <w:szCs w:val="22"/>
        </w:rPr>
        <w:t>JOB DESCRIPTION</w:t>
      </w:r>
    </w:p>
    <w:p w14:paraId="322293E2" w14:textId="77777777" w:rsidR="00CA2344" w:rsidRPr="004B46F8" w:rsidRDefault="00CA2344" w:rsidP="00CA2344">
      <w:pPr>
        <w:jc w:val="center"/>
        <w:rPr>
          <w:rFonts w:ascii="Arial" w:eastAsia="Arial" w:hAnsi="Arial" w:cs="Arial"/>
          <w:b/>
          <w:bCs/>
          <w:sz w:val="22"/>
          <w:szCs w:val="22"/>
        </w:rPr>
      </w:pPr>
    </w:p>
    <w:p w14:paraId="73901A38" w14:textId="77777777" w:rsidR="006B3173" w:rsidRPr="004B46F8" w:rsidRDefault="006B3173" w:rsidP="006B3173">
      <w:pPr>
        <w:pStyle w:val="Header"/>
        <w:tabs>
          <w:tab w:val="clear" w:pos="4153"/>
          <w:tab w:val="clear" w:pos="8306"/>
        </w:tabs>
        <w:rPr>
          <w:rFonts w:ascii="Arial" w:hAnsi="Arial" w:cs="Arial"/>
          <w:iCs/>
          <w:sz w:val="22"/>
          <w:szCs w:val="22"/>
        </w:rPr>
      </w:pPr>
    </w:p>
    <w:p w14:paraId="36509B1C" w14:textId="42E7410B" w:rsidR="004B46F8" w:rsidRDefault="006B3173" w:rsidP="000670F8">
      <w:pPr>
        <w:keepNext/>
        <w:ind w:left="2784" w:hanging="2784"/>
        <w:rPr>
          <w:rFonts w:ascii="Arial" w:hAnsi="Arial" w:cs="Arial"/>
          <w:b/>
          <w:sz w:val="22"/>
          <w:szCs w:val="22"/>
        </w:rPr>
      </w:pPr>
      <w:r w:rsidRPr="004B46F8">
        <w:rPr>
          <w:rFonts w:ascii="Arial" w:eastAsia="Arial" w:hAnsi="Arial" w:cs="Arial"/>
          <w:sz w:val="22"/>
          <w:szCs w:val="22"/>
        </w:rPr>
        <w:t>JOB T</w:t>
      </w:r>
      <w:r w:rsidR="00023292" w:rsidRPr="004B46F8">
        <w:rPr>
          <w:rFonts w:ascii="Arial" w:eastAsia="Arial" w:hAnsi="Arial" w:cs="Arial"/>
          <w:sz w:val="22"/>
          <w:szCs w:val="22"/>
        </w:rPr>
        <w:t xml:space="preserve">ITLE:               </w:t>
      </w:r>
      <w:r w:rsidR="004B46F8">
        <w:rPr>
          <w:rFonts w:ascii="Arial" w:eastAsia="Arial" w:hAnsi="Arial" w:cs="Arial"/>
          <w:sz w:val="22"/>
          <w:szCs w:val="22"/>
        </w:rPr>
        <w:t xml:space="preserve"> </w:t>
      </w:r>
      <w:r w:rsidR="000670F8">
        <w:rPr>
          <w:rFonts w:ascii="Arial" w:eastAsia="Arial" w:hAnsi="Arial" w:cs="Arial"/>
          <w:sz w:val="22"/>
          <w:szCs w:val="22"/>
        </w:rPr>
        <w:tab/>
        <w:t xml:space="preserve"> </w:t>
      </w:r>
    </w:p>
    <w:p w14:paraId="7A4ABD5E" w14:textId="7DAECFD5" w:rsidR="006B3173" w:rsidRPr="004B46F8" w:rsidRDefault="004B46F8" w:rsidP="000670F8">
      <w:pPr>
        <w:ind w:left="2782"/>
        <w:rPr>
          <w:rFonts w:ascii="Arial" w:eastAsia="Arial" w:hAnsi="Arial" w:cs="Arial"/>
          <w:sz w:val="22"/>
          <w:szCs w:val="22"/>
        </w:rPr>
      </w:pPr>
      <w:r>
        <w:rPr>
          <w:rFonts w:ascii="Arial" w:hAnsi="Arial" w:cs="Arial"/>
          <w:b/>
          <w:sz w:val="22"/>
          <w:szCs w:val="22"/>
        </w:rPr>
        <w:t xml:space="preserve"> </w:t>
      </w:r>
      <w:r w:rsidR="000670F8">
        <w:rPr>
          <w:rFonts w:ascii="Arial" w:hAnsi="Arial" w:cs="Arial"/>
          <w:b/>
          <w:sz w:val="22"/>
          <w:szCs w:val="22"/>
        </w:rPr>
        <w:t xml:space="preserve"> </w:t>
      </w:r>
      <w:r w:rsidRPr="004B46F8">
        <w:rPr>
          <w:rFonts w:ascii="Arial" w:hAnsi="Arial" w:cs="Arial"/>
          <w:b/>
          <w:sz w:val="22"/>
          <w:szCs w:val="22"/>
        </w:rPr>
        <w:t xml:space="preserve">Money </w:t>
      </w:r>
      <w:r w:rsidR="000670F8">
        <w:rPr>
          <w:rFonts w:ascii="Arial" w:hAnsi="Arial" w:cs="Arial"/>
          <w:b/>
          <w:sz w:val="22"/>
          <w:szCs w:val="22"/>
        </w:rPr>
        <w:t>A</w:t>
      </w:r>
      <w:r w:rsidRPr="004B46F8">
        <w:rPr>
          <w:rFonts w:ascii="Arial" w:hAnsi="Arial" w:cs="Arial"/>
          <w:b/>
          <w:sz w:val="22"/>
          <w:szCs w:val="22"/>
        </w:rPr>
        <w:t>dvice Caseworker</w:t>
      </w:r>
      <w:r w:rsidR="00B510D3">
        <w:rPr>
          <w:rFonts w:ascii="Arial" w:hAnsi="Arial" w:cs="Arial"/>
          <w:b/>
          <w:sz w:val="22"/>
          <w:szCs w:val="22"/>
        </w:rPr>
        <w:t xml:space="preserve"> – trainee considered. </w:t>
      </w:r>
    </w:p>
    <w:p w14:paraId="204FB610" w14:textId="77777777" w:rsidR="006B3173" w:rsidRPr="004B46F8" w:rsidRDefault="006B3173" w:rsidP="000670F8">
      <w:pPr>
        <w:rPr>
          <w:rFonts w:ascii="Arial" w:hAnsi="Arial" w:cs="Arial"/>
          <w:i/>
          <w:sz w:val="22"/>
          <w:szCs w:val="22"/>
        </w:rPr>
      </w:pPr>
    </w:p>
    <w:p w14:paraId="2D08417B" w14:textId="04E88220" w:rsidR="006B3173" w:rsidRPr="004B46F8" w:rsidRDefault="006B3173" w:rsidP="000670F8">
      <w:pPr>
        <w:pStyle w:val="Heading5"/>
        <w:ind w:left="601"/>
        <w:rPr>
          <w:rFonts w:ascii="Arial" w:eastAsia="Arial" w:hAnsi="Arial" w:cs="Arial"/>
          <w:sz w:val="22"/>
          <w:szCs w:val="22"/>
        </w:rPr>
      </w:pPr>
      <w:r w:rsidRPr="004B46F8">
        <w:rPr>
          <w:rFonts w:ascii="Arial" w:eastAsia="Arial" w:hAnsi="Arial" w:cs="Arial"/>
          <w:b w:val="0"/>
          <w:sz w:val="22"/>
          <w:szCs w:val="22"/>
        </w:rPr>
        <w:t xml:space="preserve">RESPONSIBLE TO:          </w:t>
      </w:r>
      <w:r w:rsidR="004B46F8">
        <w:rPr>
          <w:rFonts w:ascii="Arial" w:eastAsia="Arial" w:hAnsi="Arial" w:cs="Arial"/>
          <w:b w:val="0"/>
          <w:sz w:val="22"/>
          <w:szCs w:val="22"/>
        </w:rPr>
        <w:tab/>
      </w:r>
      <w:r w:rsidRPr="004B46F8">
        <w:rPr>
          <w:rFonts w:ascii="Arial" w:eastAsia="Arial" w:hAnsi="Arial" w:cs="Arial"/>
          <w:sz w:val="22"/>
          <w:szCs w:val="22"/>
        </w:rPr>
        <w:t>Project Lead</w:t>
      </w:r>
    </w:p>
    <w:p w14:paraId="30C4D1F8" w14:textId="77777777" w:rsidR="006B3173" w:rsidRPr="004B46F8" w:rsidRDefault="006B3173" w:rsidP="000670F8">
      <w:pPr>
        <w:pStyle w:val="Header"/>
        <w:tabs>
          <w:tab w:val="clear" w:pos="4153"/>
          <w:tab w:val="clear" w:pos="8306"/>
        </w:tabs>
        <w:rPr>
          <w:rFonts w:ascii="Arial" w:hAnsi="Arial" w:cs="Arial"/>
          <w:sz w:val="22"/>
          <w:szCs w:val="22"/>
        </w:rPr>
      </w:pPr>
    </w:p>
    <w:p w14:paraId="09B7D91C" w14:textId="66D4B6B3" w:rsidR="006B3173" w:rsidRPr="004B46F8" w:rsidRDefault="006B3173" w:rsidP="000670F8">
      <w:pPr>
        <w:ind w:left="2880" w:hanging="2880"/>
        <w:rPr>
          <w:rFonts w:ascii="Arial" w:eastAsia="Arial" w:hAnsi="Arial" w:cs="Arial"/>
          <w:b/>
          <w:bCs/>
          <w:sz w:val="22"/>
          <w:szCs w:val="22"/>
        </w:rPr>
      </w:pPr>
      <w:r w:rsidRPr="004B46F8">
        <w:rPr>
          <w:rFonts w:ascii="Arial" w:eastAsia="Arial" w:hAnsi="Arial" w:cs="Arial"/>
          <w:sz w:val="22"/>
          <w:szCs w:val="22"/>
        </w:rPr>
        <w:t xml:space="preserve">PLACE OF WORK:           </w:t>
      </w:r>
      <w:r w:rsidRPr="004B46F8">
        <w:rPr>
          <w:rFonts w:ascii="Arial" w:hAnsi="Arial" w:cs="Arial"/>
          <w:sz w:val="22"/>
          <w:szCs w:val="22"/>
        </w:rPr>
        <w:tab/>
      </w:r>
      <w:r w:rsidRPr="004B46F8">
        <w:rPr>
          <w:rFonts w:ascii="Arial" w:eastAsia="Arial" w:hAnsi="Arial" w:cs="Arial"/>
          <w:b/>
          <w:bCs/>
          <w:sz w:val="22"/>
          <w:szCs w:val="22"/>
        </w:rPr>
        <w:t>Within Citizens Advice Liverpool locations.</w:t>
      </w:r>
    </w:p>
    <w:p w14:paraId="6D10BB9F" w14:textId="77777777" w:rsidR="006B3173" w:rsidRPr="004B46F8" w:rsidRDefault="006B3173" w:rsidP="000670F8">
      <w:pPr>
        <w:rPr>
          <w:rFonts w:ascii="Arial" w:hAnsi="Arial" w:cs="Arial"/>
          <w:sz w:val="22"/>
          <w:szCs w:val="22"/>
        </w:rPr>
      </w:pPr>
    </w:p>
    <w:p w14:paraId="6B3107DC" w14:textId="6172CC20" w:rsidR="006B3173" w:rsidRDefault="006B3173" w:rsidP="00B66DEC">
      <w:pPr>
        <w:rPr>
          <w:rFonts w:ascii="Arial" w:eastAsia="Arial" w:hAnsi="Arial" w:cs="Arial"/>
          <w:b/>
          <w:bCs/>
          <w:sz w:val="22"/>
          <w:szCs w:val="22"/>
        </w:rPr>
      </w:pPr>
      <w:r w:rsidRPr="5E70FECB">
        <w:rPr>
          <w:rFonts w:ascii="Arial" w:eastAsia="Arial" w:hAnsi="Arial" w:cs="Arial"/>
          <w:sz w:val="22"/>
          <w:szCs w:val="22"/>
        </w:rPr>
        <w:t>SALARY:</w:t>
      </w:r>
      <w:r>
        <w:tab/>
      </w:r>
      <w:r>
        <w:tab/>
      </w:r>
      <w:r>
        <w:tab/>
      </w:r>
      <w:r w:rsidR="3694F99E" w:rsidRPr="5E70FECB">
        <w:rPr>
          <w:rFonts w:ascii="Arial" w:eastAsia="Arial" w:hAnsi="Arial" w:cs="Arial"/>
          <w:sz w:val="22"/>
          <w:szCs w:val="22"/>
        </w:rPr>
        <w:t>£28,111</w:t>
      </w:r>
      <w:r w:rsidR="00B510D3">
        <w:rPr>
          <w:rFonts w:ascii="Arial" w:eastAsia="Arial" w:hAnsi="Arial" w:cs="Arial"/>
          <w:sz w:val="22"/>
          <w:szCs w:val="22"/>
        </w:rPr>
        <w:t xml:space="preserve"> (Trainee £25,300)</w:t>
      </w:r>
    </w:p>
    <w:p w14:paraId="5962685E" w14:textId="77777777" w:rsidR="00B66DEC" w:rsidRPr="004B46F8" w:rsidRDefault="00B66DEC" w:rsidP="00B66DEC">
      <w:pPr>
        <w:rPr>
          <w:rFonts w:ascii="Arial" w:hAnsi="Arial" w:cs="Arial"/>
          <w:sz w:val="22"/>
          <w:szCs w:val="22"/>
        </w:rPr>
      </w:pPr>
    </w:p>
    <w:p w14:paraId="53078359" w14:textId="731AD7C9" w:rsidR="006B3173" w:rsidRPr="004B46F8" w:rsidRDefault="006B3173" w:rsidP="000670F8">
      <w:pPr>
        <w:rPr>
          <w:rFonts w:ascii="Arial" w:eastAsia="Arial" w:hAnsi="Arial" w:cs="Arial"/>
          <w:sz w:val="22"/>
          <w:szCs w:val="22"/>
        </w:rPr>
      </w:pPr>
      <w:r w:rsidRPr="004B46F8">
        <w:rPr>
          <w:rFonts w:ascii="Arial" w:eastAsia="Arial" w:hAnsi="Arial" w:cs="Arial"/>
          <w:sz w:val="22"/>
          <w:szCs w:val="22"/>
        </w:rPr>
        <w:t>HOURS OF WORK:</w:t>
      </w:r>
      <w:r w:rsidRPr="004B46F8">
        <w:rPr>
          <w:rFonts w:ascii="Arial" w:hAnsi="Arial" w:cs="Arial"/>
          <w:sz w:val="22"/>
          <w:szCs w:val="22"/>
        </w:rPr>
        <w:tab/>
      </w:r>
      <w:r w:rsidRPr="004B46F8">
        <w:rPr>
          <w:rFonts w:ascii="Arial" w:hAnsi="Arial" w:cs="Arial"/>
          <w:sz w:val="22"/>
          <w:szCs w:val="22"/>
        </w:rPr>
        <w:tab/>
      </w:r>
      <w:r w:rsidR="00881C3D" w:rsidRPr="004B46F8">
        <w:rPr>
          <w:rFonts w:ascii="Arial" w:eastAsia="Arial" w:hAnsi="Arial" w:cs="Arial"/>
          <w:b/>
          <w:bCs/>
          <w:sz w:val="22"/>
          <w:szCs w:val="22"/>
        </w:rPr>
        <w:t>35</w:t>
      </w:r>
      <w:r w:rsidRPr="004B46F8">
        <w:rPr>
          <w:rFonts w:ascii="Arial" w:eastAsia="Arial" w:hAnsi="Arial" w:cs="Arial"/>
          <w:b/>
          <w:bCs/>
          <w:sz w:val="22"/>
          <w:szCs w:val="22"/>
        </w:rPr>
        <w:t xml:space="preserve"> hours per week</w:t>
      </w:r>
    </w:p>
    <w:p w14:paraId="6246D40F" w14:textId="67D5229E" w:rsidR="00544847" w:rsidRPr="004B46F8" w:rsidRDefault="00544847" w:rsidP="000670F8">
      <w:pPr>
        <w:spacing w:before="100" w:beforeAutospacing="1" w:after="100" w:afterAutospacing="1"/>
        <w:rPr>
          <w:rFonts w:ascii="Arial" w:hAnsi="Arial" w:cs="Arial"/>
          <w:b/>
          <w:sz w:val="22"/>
          <w:szCs w:val="22"/>
          <w:lang w:eastAsia="en-GB"/>
        </w:rPr>
      </w:pPr>
      <w:r w:rsidRPr="004B46F8">
        <w:rPr>
          <w:rFonts w:ascii="Arial" w:hAnsi="Arial" w:cs="Arial"/>
          <w:bCs/>
          <w:sz w:val="22"/>
          <w:szCs w:val="22"/>
          <w:lang w:eastAsia="en-GB"/>
        </w:rPr>
        <w:t>Type of contract:</w:t>
      </w:r>
      <w:r w:rsidR="006B3173" w:rsidRPr="004B46F8">
        <w:rPr>
          <w:rFonts w:ascii="Arial" w:hAnsi="Arial" w:cs="Arial"/>
          <w:sz w:val="22"/>
          <w:szCs w:val="22"/>
          <w:lang w:eastAsia="en-GB"/>
        </w:rPr>
        <w:t xml:space="preserve">               </w:t>
      </w:r>
      <w:r w:rsidRPr="004B46F8">
        <w:rPr>
          <w:rFonts w:ascii="Arial" w:hAnsi="Arial" w:cs="Arial"/>
          <w:sz w:val="22"/>
          <w:szCs w:val="22"/>
          <w:lang w:eastAsia="en-GB"/>
        </w:rPr>
        <w:t> </w:t>
      </w:r>
      <w:r w:rsidR="004B46F8">
        <w:rPr>
          <w:rFonts w:ascii="Arial" w:hAnsi="Arial" w:cs="Arial"/>
          <w:sz w:val="22"/>
          <w:szCs w:val="22"/>
          <w:lang w:eastAsia="en-GB"/>
        </w:rPr>
        <w:tab/>
      </w:r>
      <w:r w:rsidR="00881C3D" w:rsidRPr="004B46F8">
        <w:rPr>
          <w:rFonts w:ascii="Arial" w:hAnsi="Arial" w:cs="Arial"/>
          <w:b/>
          <w:sz w:val="22"/>
          <w:szCs w:val="22"/>
          <w:lang w:eastAsia="en-GB"/>
        </w:rPr>
        <w:t>Permanent</w:t>
      </w:r>
    </w:p>
    <w:p w14:paraId="52421E69" w14:textId="067D1483" w:rsidR="001D70BE" w:rsidRPr="004B46F8" w:rsidRDefault="001D70BE" w:rsidP="2D3AB6DB">
      <w:pPr>
        <w:spacing w:before="100" w:beforeAutospacing="1" w:after="100" w:afterAutospacing="1"/>
        <w:rPr>
          <w:rFonts w:ascii="Arial" w:hAnsi="Arial" w:cs="Arial"/>
          <w:sz w:val="22"/>
          <w:szCs w:val="22"/>
          <w:lang w:eastAsia="en-GB"/>
        </w:rPr>
      </w:pPr>
      <w:r w:rsidRPr="2D3AB6DB">
        <w:rPr>
          <w:rFonts w:ascii="Arial" w:hAnsi="Arial" w:cs="Arial"/>
          <w:sz w:val="22"/>
          <w:szCs w:val="22"/>
          <w:lang w:eastAsia="en-GB"/>
        </w:rPr>
        <w:t xml:space="preserve">To apply: </w:t>
      </w:r>
      <w:r>
        <w:tab/>
      </w:r>
      <w:r>
        <w:tab/>
      </w:r>
      <w:r>
        <w:tab/>
      </w:r>
      <w:r w:rsidRPr="2D3AB6DB">
        <w:rPr>
          <w:rFonts w:ascii="Arial" w:hAnsi="Arial" w:cs="Arial"/>
          <w:sz w:val="22"/>
          <w:szCs w:val="22"/>
          <w:lang w:eastAsia="en-GB"/>
        </w:rPr>
        <w:t xml:space="preserve">Please </w:t>
      </w:r>
      <w:r w:rsidR="008440E7" w:rsidRPr="2D3AB6DB">
        <w:rPr>
          <w:rFonts w:ascii="Arial" w:hAnsi="Arial" w:cs="Arial"/>
          <w:sz w:val="22"/>
          <w:szCs w:val="22"/>
          <w:lang w:eastAsia="en-GB"/>
        </w:rPr>
        <w:t xml:space="preserve">complete the application form attached. </w:t>
      </w:r>
    </w:p>
    <w:p w14:paraId="0D9DA899" w14:textId="08BD4E37" w:rsidR="2D3AB6DB" w:rsidRDefault="2D3AB6DB" w:rsidP="2D3AB6DB">
      <w:pPr>
        <w:spacing w:beforeAutospacing="1" w:afterAutospacing="1"/>
        <w:rPr>
          <w:rFonts w:ascii="Arial" w:hAnsi="Arial" w:cs="Arial"/>
          <w:sz w:val="22"/>
          <w:szCs w:val="22"/>
          <w:lang w:eastAsia="en-GB"/>
        </w:rPr>
      </w:pPr>
    </w:p>
    <w:p w14:paraId="4D958F9D" w14:textId="77777777" w:rsidR="00544847" w:rsidRPr="004B46F8" w:rsidRDefault="00544847" w:rsidP="00544847">
      <w:pPr>
        <w:spacing w:before="100" w:beforeAutospacing="1" w:after="100" w:afterAutospacing="1" w:line="345" w:lineRule="atLeast"/>
        <w:rPr>
          <w:rFonts w:ascii="Arial" w:hAnsi="Arial" w:cs="Arial"/>
          <w:b/>
          <w:bCs/>
          <w:sz w:val="22"/>
          <w:szCs w:val="22"/>
          <w:lang w:eastAsia="en-GB"/>
        </w:rPr>
      </w:pPr>
      <w:r w:rsidRPr="004B46F8">
        <w:rPr>
          <w:rFonts w:ascii="Arial" w:hAnsi="Arial" w:cs="Arial"/>
          <w:b/>
          <w:bCs/>
          <w:sz w:val="22"/>
          <w:szCs w:val="22"/>
          <w:lang w:eastAsia="en-GB"/>
        </w:rPr>
        <w:t>Purpose of role:</w:t>
      </w:r>
    </w:p>
    <w:p w14:paraId="7DB36255" w14:textId="08D714AC" w:rsidR="009A388B" w:rsidRPr="004B46F8" w:rsidRDefault="009A388B" w:rsidP="009A388B">
      <w:pPr>
        <w:spacing w:before="100" w:beforeAutospacing="1" w:after="100" w:afterAutospacing="1" w:line="345" w:lineRule="atLeast"/>
        <w:rPr>
          <w:rFonts w:ascii="Arial" w:hAnsi="Arial" w:cs="Arial"/>
          <w:spacing w:val="-1"/>
          <w:sz w:val="22"/>
          <w:szCs w:val="22"/>
        </w:rPr>
      </w:pPr>
      <w:r w:rsidRPr="004B46F8">
        <w:rPr>
          <w:rFonts w:ascii="Arial" w:hAnsi="Arial" w:cs="Arial"/>
          <w:spacing w:val="1"/>
          <w:sz w:val="22"/>
          <w:szCs w:val="22"/>
        </w:rPr>
        <w:t>To</w:t>
      </w:r>
      <w:r w:rsidRPr="004B46F8">
        <w:rPr>
          <w:rFonts w:ascii="Arial" w:hAnsi="Arial" w:cs="Arial"/>
          <w:spacing w:val="-7"/>
          <w:sz w:val="22"/>
          <w:szCs w:val="22"/>
        </w:rPr>
        <w:t xml:space="preserve"> excel against targets in the </w:t>
      </w:r>
      <w:r w:rsidRPr="004B46F8">
        <w:rPr>
          <w:rFonts w:ascii="Arial" w:hAnsi="Arial" w:cs="Arial"/>
          <w:sz w:val="22"/>
          <w:szCs w:val="22"/>
        </w:rPr>
        <w:t>provision of</w:t>
      </w:r>
      <w:r w:rsidRPr="004B46F8">
        <w:rPr>
          <w:rFonts w:ascii="Arial" w:hAnsi="Arial" w:cs="Arial"/>
          <w:spacing w:val="-6"/>
          <w:sz w:val="22"/>
          <w:szCs w:val="22"/>
        </w:rPr>
        <w:t xml:space="preserve"> </w:t>
      </w:r>
      <w:r w:rsidRPr="004B46F8">
        <w:rPr>
          <w:rFonts w:ascii="Arial" w:hAnsi="Arial" w:cs="Arial"/>
          <w:sz w:val="22"/>
          <w:szCs w:val="22"/>
        </w:rPr>
        <w:t>an</w:t>
      </w:r>
      <w:r w:rsidRPr="004B46F8">
        <w:rPr>
          <w:rFonts w:ascii="Arial" w:hAnsi="Arial" w:cs="Arial"/>
          <w:spacing w:val="-7"/>
          <w:sz w:val="22"/>
          <w:szCs w:val="22"/>
        </w:rPr>
        <w:t xml:space="preserve"> </w:t>
      </w:r>
      <w:r w:rsidRPr="004B46F8">
        <w:rPr>
          <w:rFonts w:ascii="Arial" w:hAnsi="Arial" w:cs="Arial"/>
          <w:sz w:val="22"/>
          <w:szCs w:val="22"/>
        </w:rPr>
        <w:t>effective</w:t>
      </w:r>
      <w:r w:rsidRPr="004B46F8">
        <w:rPr>
          <w:rFonts w:ascii="Arial" w:hAnsi="Arial" w:cs="Arial"/>
          <w:spacing w:val="-4"/>
          <w:sz w:val="22"/>
          <w:szCs w:val="22"/>
        </w:rPr>
        <w:t xml:space="preserve"> </w:t>
      </w:r>
      <w:r w:rsidRPr="004B46F8">
        <w:rPr>
          <w:rFonts w:ascii="Arial" w:hAnsi="Arial" w:cs="Arial"/>
          <w:sz w:val="22"/>
          <w:szCs w:val="22"/>
        </w:rPr>
        <w:t>supported</w:t>
      </w:r>
      <w:r w:rsidRPr="004B46F8">
        <w:rPr>
          <w:rFonts w:ascii="Arial" w:hAnsi="Arial" w:cs="Arial"/>
          <w:spacing w:val="-6"/>
          <w:sz w:val="22"/>
          <w:szCs w:val="22"/>
        </w:rPr>
        <w:t xml:space="preserve"> </w:t>
      </w:r>
      <w:r w:rsidRPr="004B46F8">
        <w:rPr>
          <w:rFonts w:ascii="Arial" w:hAnsi="Arial" w:cs="Arial"/>
          <w:spacing w:val="1"/>
          <w:sz w:val="22"/>
          <w:szCs w:val="22"/>
        </w:rPr>
        <w:t>Money</w:t>
      </w:r>
      <w:r w:rsidRPr="004B46F8">
        <w:rPr>
          <w:rFonts w:ascii="Arial" w:hAnsi="Arial" w:cs="Arial"/>
          <w:spacing w:val="-7"/>
          <w:sz w:val="22"/>
          <w:szCs w:val="22"/>
        </w:rPr>
        <w:t xml:space="preserve"> </w:t>
      </w:r>
      <w:r w:rsidRPr="004B46F8">
        <w:rPr>
          <w:rFonts w:ascii="Arial" w:hAnsi="Arial" w:cs="Arial"/>
          <w:sz w:val="22"/>
          <w:szCs w:val="22"/>
        </w:rPr>
        <w:t>Advice</w:t>
      </w:r>
      <w:r w:rsidRPr="004B46F8">
        <w:rPr>
          <w:rFonts w:ascii="Arial" w:hAnsi="Arial" w:cs="Arial"/>
          <w:spacing w:val="-7"/>
          <w:sz w:val="22"/>
          <w:szCs w:val="22"/>
        </w:rPr>
        <w:t xml:space="preserve"> </w:t>
      </w:r>
      <w:r w:rsidR="003C614C">
        <w:rPr>
          <w:rFonts w:ascii="Arial" w:hAnsi="Arial" w:cs="Arial"/>
          <w:spacing w:val="-7"/>
          <w:sz w:val="22"/>
          <w:szCs w:val="22"/>
        </w:rPr>
        <w:t xml:space="preserve">debt </w:t>
      </w:r>
      <w:r w:rsidRPr="004B46F8">
        <w:rPr>
          <w:rFonts w:ascii="Arial" w:hAnsi="Arial" w:cs="Arial"/>
          <w:sz w:val="22"/>
          <w:szCs w:val="22"/>
        </w:rPr>
        <w:t>casework</w:t>
      </w:r>
      <w:r w:rsidRPr="004B46F8">
        <w:rPr>
          <w:rFonts w:ascii="Arial" w:hAnsi="Arial" w:cs="Arial"/>
          <w:spacing w:val="-3"/>
          <w:sz w:val="22"/>
          <w:szCs w:val="22"/>
        </w:rPr>
        <w:t xml:space="preserve"> </w:t>
      </w:r>
      <w:r w:rsidRPr="004B46F8">
        <w:rPr>
          <w:rFonts w:ascii="Arial" w:hAnsi="Arial" w:cs="Arial"/>
          <w:spacing w:val="-1"/>
          <w:sz w:val="22"/>
          <w:szCs w:val="22"/>
        </w:rPr>
        <w:t>service</w:t>
      </w:r>
      <w:r w:rsidRPr="004B46F8">
        <w:rPr>
          <w:rFonts w:ascii="Arial" w:hAnsi="Arial" w:cs="Arial"/>
          <w:spacing w:val="-7"/>
          <w:sz w:val="22"/>
          <w:szCs w:val="22"/>
        </w:rPr>
        <w:t xml:space="preserve"> that is compliant against quality standards including the M</w:t>
      </w:r>
      <w:r w:rsidR="00193F73" w:rsidRPr="004B46F8">
        <w:rPr>
          <w:rFonts w:ascii="Arial" w:hAnsi="Arial" w:cs="Arial"/>
          <w:spacing w:val="-7"/>
          <w:sz w:val="22"/>
          <w:szCs w:val="22"/>
        </w:rPr>
        <w:t>aP</w:t>
      </w:r>
      <w:r w:rsidRPr="004B46F8">
        <w:rPr>
          <w:rFonts w:ascii="Arial" w:hAnsi="Arial" w:cs="Arial"/>
          <w:spacing w:val="-7"/>
          <w:sz w:val="22"/>
          <w:szCs w:val="22"/>
        </w:rPr>
        <w:t>S quality of advice framework</w:t>
      </w:r>
      <w:r w:rsidR="003C614C">
        <w:rPr>
          <w:rFonts w:ascii="Arial" w:hAnsi="Arial" w:cs="Arial"/>
          <w:spacing w:val="-7"/>
          <w:sz w:val="22"/>
          <w:szCs w:val="22"/>
        </w:rPr>
        <w:t xml:space="preserve">; ensuring that </w:t>
      </w:r>
      <w:r w:rsidRPr="004B46F8">
        <w:rPr>
          <w:rFonts w:ascii="Arial" w:hAnsi="Arial" w:cs="Arial"/>
          <w:sz w:val="22"/>
          <w:szCs w:val="22"/>
        </w:rPr>
        <w:t>clients</w:t>
      </w:r>
      <w:r w:rsidR="003C614C">
        <w:rPr>
          <w:rFonts w:ascii="Arial" w:hAnsi="Arial" w:cs="Arial"/>
          <w:sz w:val="22"/>
          <w:szCs w:val="22"/>
        </w:rPr>
        <w:t xml:space="preserve"> </w:t>
      </w:r>
      <w:r w:rsidRPr="004B46F8">
        <w:rPr>
          <w:rFonts w:ascii="Arial" w:hAnsi="Arial" w:cs="Arial"/>
          <w:spacing w:val="-1"/>
          <w:sz w:val="22"/>
          <w:szCs w:val="22"/>
        </w:rPr>
        <w:t>receive</w:t>
      </w:r>
      <w:r w:rsidRPr="004B46F8">
        <w:rPr>
          <w:rFonts w:ascii="Arial" w:hAnsi="Arial" w:cs="Arial"/>
          <w:spacing w:val="-8"/>
          <w:sz w:val="22"/>
          <w:szCs w:val="22"/>
        </w:rPr>
        <w:t xml:space="preserve"> </w:t>
      </w:r>
      <w:r w:rsidRPr="004B46F8">
        <w:rPr>
          <w:rFonts w:ascii="Arial" w:hAnsi="Arial" w:cs="Arial"/>
          <w:spacing w:val="-1"/>
          <w:sz w:val="22"/>
          <w:szCs w:val="22"/>
        </w:rPr>
        <w:t>their</w:t>
      </w:r>
      <w:r w:rsidRPr="004B46F8">
        <w:rPr>
          <w:rFonts w:ascii="Arial" w:hAnsi="Arial" w:cs="Arial"/>
          <w:spacing w:val="-5"/>
          <w:sz w:val="22"/>
          <w:szCs w:val="22"/>
        </w:rPr>
        <w:t xml:space="preserve"> </w:t>
      </w:r>
      <w:r w:rsidRPr="004B46F8">
        <w:rPr>
          <w:rFonts w:ascii="Arial" w:hAnsi="Arial" w:cs="Arial"/>
          <w:sz w:val="22"/>
          <w:szCs w:val="22"/>
        </w:rPr>
        <w:t>full</w:t>
      </w:r>
      <w:r w:rsidRPr="004B46F8">
        <w:rPr>
          <w:rFonts w:ascii="Arial" w:hAnsi="Arial" w:cs="Arial"/>
          <w:spacing w:val="-8"/>
          <w:sz w:val="22"/>
          <w:szCs w:val="22"/>
        </w:rPr>
        <w:t xml:space="preserve"> </w:t>
      </w:r>
      <w:r w:rsidRPr="004B46F8">
        <w:rPr>
          <w:rFonts w:ascii="Arial" w:hAnsi="Arial" w:cs="Arial"/>
          <w:sz w:val="22"/>
          <w:szCs w:val="22"/>
        </w:rPr>
        <w:t>entitlement</w:t>
      </w:r>
      <w:r w:rsidRPr="004B46F8">
        <w:rPr>
          <w:rFonts w:ascii="Arial" w:hAnsi="Arial" w:cs="Arial"/>
          <w:spacing w:val="-7"/>
          <w:sz w:val="22"/>
          <w:szCs w:val="22"/>
        </w:rPr>
        <w:t xml:space="preserve"> </w:t>
      </w:r>
      <w:r w:rsidRPr="004B46F8">
        <w:rPr>
          <w:rFonts w:ascii="Arial" w:hAnsi="Arial" w:cs="Arial"/>
          <w:sz w:val="22"/>
          <w:szCs w:val="22"/>
        </w:rPr>
        <w:t>to</w:t>
      </w:r>
      <w:r w:rsidRPr="004B46F8">
        <w:rPr>
          <w:rFonts w:ascii="Arial" w:hAnsi="Arial" w:cs="Arial"/>
          <w:spacing w:val="-8"/>
          <w:sz w:val="22"/>
          <w:szCs w:val="22"/>
        </w:rPr>
        <w:t xml:space="preserve"> </w:t>
      </w:r>
      <w:r w:rsidRPr="004B46F8">
        <w:rPr>
          <w:rFonts w:ascii="Arial" w:hAnsi="Arial" w:cs="Arial"/>
          <w:sz w:val="22"/>
          <w:szCs w:val="22"/>
        </w:rPr>
        <w:t>all</w:t>
      </w:r>
      <w:r w:rsidRPr="004B46F8">
        <w:rPr>
          <w:rFonts w:ascii="Arial" w:hAnsi="Arial" w:cs="Arial"/>
          <w:spacing w:val="-6"/>
          <w:sz w:val="22"/>
          <w:szCs w:val="22"/>
        </w:rPr>
        <w:t xml:space="preserve"> </w:t>
      </w:r>
      <w:r w:rsidRPr="004B46F8">
        <w:rPr>
          <w:rFonts w:ascii="Arial" w:hAnsi="Arial" w:cs="Arial"/>
          <w:sz w:val="22"/>
          <w:szCs w:val="22"/>
        </w:rPr>
        <w:t>benefits</w:t>
      </w:r>
      <w:r w:rsidRPr="004B46F8">
        <w:rPr>
          <w:rFonts w:ascii="Arial" w:hAnsi="Arial" w:cs="Arial"/>
          <w:spacing w:val="-7"/>
          <w:sz w:val="22"/>
          <w:szCs w:val="22"/>
        </w:rPr>
        <w:t xml:space="preserve">, </w:t>
      </w:r>
      <w:r w:rsidRPr="004B46F8">
        <w:rPr>
          <w:rFonts w:ascii="Arial" w:hAnsi="Arial" w:cs="Arial"/>
          <w:spacing w:val="-1"/>
          <w:sz w:val="22"/>
          <w:szCs w:val="22"/>
        </w:rPr>
        <w:t>receive</w:t>
      </w:r>
      <w:r w:rsidRPr="004B46F8">
        <w:rPr>
          <w:rFonts w:ascii="Arial" w:hAnsi="Arial" w:cs="Arial"/>
          <w:spacing w:val="-5"/>
          <w:sz w:val="22"/>
          <w:szCs w:val="22"/>
        </w:rPr>
        <w:t xml:space="preserve"> </w:t>
      </w:r>
      <w:r w:rsidRPr="004B46F8">
        <w:rPr>
          <w:rFonts w:ascii="Arial" w:hAnsi="Arial" w:cs="Arial"/>
          <w:sz w:val="22"/>
          <w:szCs w:val="22"/>
        </w:rPr>
        <w:t>appropriate</w:t>
      </w:r>
      <w:r w:rsidRPr="004B46F8">
        <w:rPr>
          <w:rFonts w:ascii="Arial" w:hAnsi="Arial" w:cs="Arial"/>
          <w:spacing w:val="-8"/>
          <w:sz w:val="22"/>
          <w:szCs w:val="22"/>
        </w:rPr>
        <w:t xml:space="preserve"> </w:t>
      </w:r>
      <w:r w:rsidRPr="004B46F8">
        <w:rPr>
          <w:rFonts w:ascii="Arial" w:hAnsi="Arial" w:cs="Arial"/>
          <w:sz w:val="22"/>
          <w:szCs w:val="22"/>
        </w:rPr>
        <w:t>financial</w:t>
      </w:r>
      <w:r w:rsidRPr="004B46F8">
        <w:rPr>
          <w:rFonts w:ascii="Arial" w:hAnsi="Arial" w:cs="Arial"/>
          <w:spacing w:val="-8"/>
          <w:sz w:val="22"/>
          <w:szCs w:val="22"/>
        </w:rPr>
        <w:t xml:space="preserve"> </w:t>
      </w:r>
      <w:r w:rsidRPr="004B46F8">
        <w:rPr>
          <w:rFonts w:ascii="Arial" w:hAnsi="Arial" w:cs="Arial"/>
          <w:sz w:val="22"/>
          <w:szCs w:val="22"/>
        </w:rPr>
        <w:t>capability</w:t>
      </w:r>
      <w:r w:rsidRPr="004B46F8">
        <w:rPr>
          <w:rFonts w:ascii="Arial" w:hAnsi="Arial" w:cs="Arial"/>
          <w:spacing w:val="-9"/>
          <w:sz w:val="22"/>
          <w:szCs w:val="22"/>
        </w:rPr>
        <w:t xml:space="preserve"> </w:t>
      </w:r>
      <w:r w:rsidRPr="004B46F8">
        <w:rPr>
          <w:rFonts w:ascii="Arial" w:hAnsi="Arial" w:cs="Arial"/>
          <w:sz w:val="22"/>
          <w:szCs w:val="22"/>
        </w:rPr>
        <w:t>support</w:t>
      </w:r>
      <w:r w:rsidRPr="004B46F8">
        <w:rPr>
          <w:rFonts w:ascii="Arial" w:hAnsi="Arial" w:cs="Arial"/>
          <w:spacing w:val="-6"/>
          <w:sz w:val="22"/>
          <w:szCs w:val="22"/>
        </w:rPr>
        <w:t xml:space="preserve"> </w:t>
      </w:r>
      <w:r w:rsidRPr="004B46F8">
        <w:rPr>
          <w:rFonts w:ascii="Arial" w:hAnsi="Arial" w:cs="Arial"/>
          <w:spacing w:val="-1"/>
          <w:sz w:val="22"/>
          <w:szCs w:val="22"/>
        </w:rPr>
        <w:t xml:space="preserve">and experience a positive customer experience from Citizens Advice Liverpool. </w:t>
      </w:r>
    </w:p>
    <w:p w14:paraId="03C39CBA" w14:textId="3457D5BE" w:rsidR="008E49AC" w:rsidRPr="004B46F8" w:rsidRDefault="00544847" w:rsidP="008E49AC">
      <w:pPr>
        <w:spacing w:before="100" w:beforeAutospacing="1" w:after="100" w:afterAutospacing="1" w:line="345" w:lineRule="atLeast"/>
        <w:rPr>
          <w:rFonts w:ascii="Arial" w:hAnsi="Arial" w:cs="Arial"/>
          <w:bCs/>
          <w:sz w:val="22"/>
          <w:szCs w:val="22"/>
          <w:lang w:eastAsia="en-GB"/>
        </w:rPr>
      </w:pPr>
      <w:r w:rsidRPr="004B46F8">
        <w:rPr>
          <w:rFonts w:ascii="Arial" w:hAnsi="Arial" w:cs="Arial"/>
          <w:sz w:val="22"/>
          <w:szCs w:val="22"/>
          <w:lang w:eastAsia="en-GB"/>
        </w:rPr>
        <w:t>To be successful in this role, you will need to be confident, motivated</w:t>
      </w:r>
      <w:r w:rsidR="008E49AC" w:rsidRPr="004B46F8">
        <w:rPr>
          <w:rFonts w:ascii="Arial" w:hAnsi="Arial" w:cs="Arial"/>
          <w:sz w:val="22"/>
          <w:szCs w:val="22"/>
          <w:lang w:eastAsia="en-GB"/>
        </w:rPr>
        <w:t xml:space="preserve"> and willing to try new things, </w:t>
      </w:r>
      <w:r w:rsidR="008E49AC" w:rsidRPr="004B46F8">
        <w:rPr>
          <w:rFonts w:ascii="Arial" w:hAnsi="Arial" w:cs="Arial"/>
          <w:bCs/>
          <w:sz w:val="22"/>
          <w:szCs w:val="22"/>
          <w:lang w:eastAsia="en-GB"/>
        </w:rPr>
        <w:t>have excellent communication skills with an ability to work under pressure to achieve targets and outcomes with minimum supervision.</w:t>
      </w:r>
    </w:p>
    <w:p w14:paraId="28AF96DE" w14:textId="48BFF06B" w:rsidR="00193F73" w:rsidRPr="004B46F8" w:rsidRDefault="00193F73" w:rsidP="2D3AB6DB">
      <w:pPr>
        <w:spacing w:before="100" w:beforeAutospacing="1" w:after="100" w:afterAutospacing="1" w:line="345" w:lineRule="atLeast"/>
        <w:rPr>
          <w:rFonts w:ascii="Arial" w:hAnsi="Arial" w:cs="Arial"/>
          <w:sz w:val="22"/>
          <w:szCs w:val="22"/>
          <w:lang w:eastAsia="en-GB"/>
        </w:rPr>
      </w:pPr>
      <w:r w:rsidRPr="2D3AB6DB">
        <w:rPr>
          <w:rFonts w:ascii="Arial" w:hAnsi="Arial" w:cs="Arial"/>
          <w:sz w:val="22"/>
          <w:szCs w:val="22"/>
          <w:lang w:eastAsia="en-GB"/>
        </w:rPr>
        <w:t>To be appointed as a Money Advice Caseworker, you will need to have knowledge and experience of complex debt casework, covering priority and non-priority debt advice, options and insolvency solutions.</w:t>
      </w:r>
    </w:p>
    <w:p w14:paraId="4F9CCCC5" w14:textId="69E36B29" w:rsidR="2D3AB6DB" w:rsidRDefault="2D3AB6DB" w:rsidP="2D3AB6DB">
      <w:pPr>
        <w:spacing w:beforeAutospacing="1" w:afterAutospacing="1" w:line="345" w:lineRule="atLeast"/>
        <w:rPr>
          <w:rFonts w:ascii="Arial" w:hAnsi="Arial" w:cs="Arial"/>
          <w:sz w:val="22"/>
          <w:szCs w:val="22"/>
          <w:lang w:eastAsia="en-GB"/>
        </w:rPr>
      </w:pPr>
    </w:p>
    <w:p w14:paraId="0B22054E" w14:textId="77777777" w:rsidR="00544847" w:rsidRPr="004B46F8" w:rsidRDefault="00544847" w:rsidP="000134FD">
      <w:pPr>
        <w:jc w:val="center"/>
        <w:rPr>
          <w:rFonts w:ascii="Arial" w:hAnsi="Arial" w:cs="Arial"/>
          <w:b/>
          <w:i/>
          <w:sz w:val="22"/>
          <w:szCs w:val="22"/>
        </w:rPr>
      </w:pPr>
      <w:bookmarkStart w:id="0" w:name="_GoBack"/>
      <w:bookmarkEnd w:id="0"/>
    </w:p>
    <w:p w14:paraId="33324825" w14:textId="77777777" w:rsidR="006C1ADF" w:rsidRPr="004B46F8" w:rsidRDefault="006C1ADF" w:rsidP="000134FD">
      <w:pPr>
        <w:jc w:val="center"/>
        <w:rPr>
          <w:rFonts w:ascii="Arial" w:hAnsi="Arial" w:cs="Arial"/>
          <w:b/>
          <w:i/>
          <w:sz w:val="22"/>
          <w:szCs w:val="22"/>
        </w:rPr>
      </w:pPr>
    </w:p>
    <w:p w14:paraId="2B067FDF" w14:textId="77777777" w:rsidR="009A388B" w:rsidRPr="004B46F8" w:rsidRDefault="009A388B" w:rsidP="000134FD">
      <w:pPr>
        <w:jc w:val="center"/>
        <w:rPr>
          <w:rFonts w:ascii="Arial" w:hAnsi="Arial" w:cs="Arial"/>
          <w:b/>
          <w:i/>
          <w:sz w:val="22"/>
          <w:szCs w:val="22"/>
        </w:rPr>
      </w:pPr>
    </w:p>
    <w:p w14:paraId="33644BFA" w14:textId="77777777" w:rsidR="009A388B" w:rsidRPr="004B46F8" w:rsidRDefault="009A388B" w:rsidP="000134FD">
      <w:pPr>
        <w:jc w:val="center"/>
        <w:rPr>
          <w:rFonts w:ascii="Arial" w:hAnsi="Arial" w:cs="Arial"/>
          <w:b/>
          <w:i/>
          <w:sz w:val="22"/>
          <w:szCs w:val="22"/>
        </w:rPr>
      </w:pPr>
    </w:p>
    <w:p w14:paraId="29C397FA" w14:textId="77777777" w:rsidR="009A388B" w:rsidRPr="004B46F8" w:rsidRDefault="009A388B" w:rsidP="000134FD">
      <w:pPr>
        <w:jc w:val="center"/>
        <w:rPr>
          <w:rFonts w:ascii="Arial" w:hAnsi="Arial" w:cs="Arial"/>
          <w:b/>
          <w:i/>
          <w:sz w:val="22"/>
          <w:szCs w:val="22"/>
        </w:rPr>
      </w:pPr>
    </w:p>
    <w:p w14:paraId="4FAA29B6" w14:textId="77777777" w:rsidR="006C1ADF" w:rsidRPr="004B46F8" w:rsidRDefault="00203EC7" w:rsidP="000134FD">
      <w:pPr>
        <w:jc w:val="center"/>
        <w:rPr>
          <w:rFonts w:ascii="Arial" w:hAnsi="Arial" w:cs="Arial"/>
          <w:b/>
          <w:i/>
          <w:sz w:val="22"/>
          <w:szCs w:val="22"/>
        </w:rPr>
      </w:pPr>
      <w:r w:rsidRPr="004B46F8">
        <w:rPr>
          <w:rFonts w:ascii="Arial" w:hAnsi="Arial" w:cs="Arial"/>
          <w:b/>
          <w:bCs/>
          <w:noProof/>
          <w:sz w:val="22"/>
          <w:szCs w:val="22"/>
          <w:lang w:eastAsia="en-GB"/>
        </w:rPr>
        <w:lastRenderedPageBreak/>
        <w:drawing>
          <wp:anchor distT="0" distB="0" distL="114300" distR="114300" simplePos="0" relativeHeight="251658240" behindDoc="1" locked="0" layoutInCell="1" allowOverlap="1" wp14:anchorId="2FB715CE" wp14:editId="1DCC5B7A">
            <wp:simplePos x="0" y="0"/>
            <wp:positionH relativeFrom="column">
              <wp:posOffset>-268605</wp:posOffset>
            </wp:positionH>
            <wp:positionV relativeFrom="paragraph">
              <wp:posOffset>0</wp:posOffset>
            </wp:positionV>
            <wp:extent cx="1957705" cy="1101090"/>
            <wp:effectExtent l="0" t="0" r="4445" b="3810"/>
            <wp:wrapTight wrapText="bothSides">
              <wp:wrapPolygon edited="0">
                <wp:start x="4624" y="0"/>
                <wp:lineTo x="3153" y="374"/>
                <wp:lineTo x="210" y="4484"/>
                <wp:lineTo x="0" y="8595"/>
                <wp:lineTo x="0" y="13080"/>
                <wp:lineTo x="1471" y="17938"/>
                <wp:lineTo x="4624" y="21301"/>
                <wp:lineTo x="4834" y="21301"/>
                <wp:lineTo x="6726" y="21301"/>
                <wp:lineTo x="7146" y="21301"/>
                <wp:lineTo x="9879" y="18311"/>
                <wp:lineTo x="20598" y="11958"/>
                <wp:lineTo x="21439" y="11958"/>
                <wp:lineTo x="21439" y="8221"/>
                <wp:lineTo x="11350" y="4858"/>
                <wp:lineTo x="7987" y="374"/>
                <wp:lineTo x="6726" y="0"/>
                <wp:lineTo x="4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iverpool.png"/>
                    <pic:cNvPicPr/>
                  </pic:nvPicPr>
                  <pic:blipFill>
                    <a:blip r:embed="rId12">
                      <a:extLst>
                        <a:ext uri="{28A0092B-C50C-407E-A947-70E740481C1C}">
                          <a14:useLocalDpi xmlns:a14="http://schemas.microsoft.com/office/drawing/2010/main" val="0"/>
                        </a:ext>
                      </a:extLst>
                    </a:blip>
                    <a:stretch>
                      <a:fillRect/>
                    </a:stretch>
                  </pic:blipFill>
                  <pic:spPr>
                    <a:xfrm>
                      <a:off x="0" y="0"/>
                      <a:ext cx="1957705" cy="1101090"/>
                    </a:xfrm>
                    <a:prstGeom prst="rect">
                      <a:avLst/>
                    </a:prstGeom>
                  </pic:spPr>
                </pic:pic>
              </a:graphicData>
            </a:graphic>
          </wp:anchor>
        </w:drawing>
      </w:r>
    </w:p>
    <w:p w14:paraId="4E0F076E" w14:textId="77777777" w:rsidR="00544847" w:rsidRPr="004B46F8" w:rsidRDefault="00544847" w:rsidP="000134FD">
      <w:pPr>
        <w:jc w:val="center"/>
        <w:rPr>
          <w:rFonts w:ascii="Arial" w:hAnsi="Arial" w:cs="Arial"/>
          <w:b/>
          <w:i/>
          <w:sz w:val="22"/>
          <w:szCs w:val="22"/>
        </w:rPr>
      </w:pPr>
    </w:p>
    <w:p w14:paraId="319CD869" w14:textId="77777777" w:rsidR="00114C86" w:rsidRPr="004B46F8" w:rsidRDefault="00114C86" w:rsidP="00472488">
      <w:pPr>
        <w:pStyle w:val="NoSpacing"/>
        <w:rPr>
          <w:rFonts w:ascii="Arial" w:eastAsia="Times New Roman" w:hAnsi="Arial" w:cs="Arial"/>
          <w:b/>
        </w:rPr>
      </w:pPr>
    </w:p>
    <w:p w14:paraId="6926F8A0" w14:textId="77777777" w:rsidR="009A388B" w:rsidRPr="004B46F8" w:rsidRDefault="009E2CCD" w:rsidP="009A388B">
      <w:pPr>
        <w:pStyle w:val="NoSpacing"/>
        <w:rPr>
          <w:rFonts w:ascii="Arial" w:hAnsi="Arial" w:cs="Arial"/>
          <w:b/>
          <w:bCs/>
          <w:noProof/>
          <w:lang w:eastAsia="en-GB"/>
        </w:rPr>
      </w:pPr>
      <w:r w:rsidRPr="004B46F8">
        <w:rPr>
          <w:rFonts w:ascii="Arial" w:hAnsi="Arial" w:cs="Arial"/>
          <w:b/>
          <w:bCs/>
          <w:noProof/>
          <w:lang w:eastAsia="en-GB"/>
        </w:rPr>
        <w:t xml:space="preserve">              </w:t>
      </w:r>
      <w:r w:rsidR="009A388B" w:rsidRPr="004B46F8">
        <w:rPr>
          <w:rFonts w:ascii="Arial" w:hAnsi="Arial" w:cs="Arial"/>
          <w:b/>
          <w:bCs/>
          <w:noProof/>
          <w:lang w:eastAsia="en-GB"/>
        </w:rPr>
        <w:t xml:space="preserve">      </w:t>
      </w:r>
    </w:p>
    <w:p w14:paraId="171D1314" w14:textId="77777777" w:rsidR="009A388B" w:rsidRPr="004B46F8" w:rsidRDefault="009A388B" w:rsidP="009A388B">
      <w:pPr>
        <w:pStyle w:val="NoSpacing"/>
        <w:rPr>
          <w:rFonts w:ascii="Arial" w:hAnsi="Arial" w:cs="Arial"/>
          <w:b/>
          <w:bCs/>
          <w:noProof/>
          <w:lang w:eastAsia="en-GB"/>
        </w:rPr>
      </w:pPr>
    </w:p>
    <w:p w14:paraId="5171B0E5" w14:textId="77777777" w:rsidR="009A388B" w:rsidRPr="004B46F8" w:rsidRDefault="009A388B" w:rsidP="009A388B">
      <w:pPr>
        <w:pStyle w:val="NoSpacing"/>
        <w:rPr>
          <w:rFonts w:ascii="Arial" w:hAnsi="Arial" w:cs="Arial"/>
          <w:b/>
          <w:bCs/>
          <w:noProof/>
          <w:lang w:eastAsia="en-GB"/>
        </w:rPr>
      </w:pPr>
    </w:p>
    <w:p w14:paraId="119C17BD" w14:textId="77777777" w:rsidR="009E2CCD" w:rsidRPr="004B46F8" w:rsidRDefault="009A388B" w:rsidP="009A388B">
      <w:pPr>
        <w:pStyle w:val="NoSpacing"/>
        <w:rPr>
          <w:rFonts w:ascii="Arial" w:hAnsi="Arial" w:cs="Arial"/>
          <w:b/>
          <w:bCs/>
          <w:lang w:eastAsia="en-GB"/>
        </w:rPr>
      </w:pPr>
      <w:r w:rsidRPr="004B46F8">
        <w:rPr>
          <w:rFonts w:ascii="Arial" w:hAnsi="Arial" w:cs="Arial"/>
          <w:b/>
          <w:bCs/>
          <w:noProof/>
          <w:lang w:eastAsia="en-GB"/>
        </w:rPr>
        <w:t xml:space="preserve">     </w:t>
      </w:r>
      <w:r w:rsidR="00203EC7" w:rsidRPr="004B46F8">
        <w:rPr>
          <w:rFonts w:ascii="Arial" w:hAnsi="Arial" w:cs="Arial"/>
          <w:b/>
          <w:bCs/>
          <w:noProof/>
          <w:lang w:eastAsia="en-GB"/>
        </w:rPr>
        <w:t xml:space="preserve">            </w:t>
      </w:r>
      <w:r w:rsidRPr="004B46F8">
        <w:rPr>
          <w:rFonts w:ascii="Arial" w:hAnsi="Arial" w:cs="Arial"/>
          <w:b/>
          <w:bCs/>
          <w:noProof/>
          <w:lang w:eastAsia="en-GB"/>
        </w:rPr>
        <w:t xml:space="preserve">  </w:t>
      </w:r>
      <w:r w:rsidR="009E2CCD" w:rsidRPr="004B46F8">
        <w:rPr>
          <w:rFonts w:ascii="Arial" w:hAnsi="Arial" w:cs="Arial"/>
          <w:b/>
          <w:bCs/>
          <w:noProof/>
          <w:lang w:eastAsia="en-GB"/>
        </w:rPr>
        <w:t>Money Advice Caseworker</w:t>
      </w:r>
    </w:p>
    <w:p w14:paraId="2C475945" w14:textId="77777777" w:rsidR="009E2CCD" w:rsidRPr="004B46F8" w:rsidRDefault="009E2CCD" w:rsidP="009A388B">
      <w:pPr>
        <w:spacing w:before="100" w:beforeAutospacing="1" w:after="100" w:afterAutospacing="1"/>
        <w:jc w:val="center"/>
        <w:rPr>
          <w:rFonts w:ascii="Arial" w:hAnsi="Arial" w:cs="Arial"/>
          <w:b/>
          <w:bCs/>
          <w:sz w:val="22"/>
          <w:szCs w:val="22"/>
          <w:lang w:eastAsia="en-GB"/>
        </w:rPr>
      </w:pPr>
      <w:r w:rsidRPr="004B46F8">
        <w:rPr>
          <w:rFonts w:ascii="Arial" w:hAnsi="Arial" w:cs="Arial"/>
          <w:b/>
          <w:bCs/>
          <w:sz w:val="22"/>
          <w:szCs w:val="22"/>
          <w:lang w:eastAsia="en-GB"/>
        </w:rPr>
        <w:t>Citizens Advice Liverpool</w:t>
      </w:r>
    </w:p>
    <w:p w14:paraId="48387AF7" w14:textId="77777777" w:rsidR="009E2CCD" w:rsidRPr="004B46F8" w:rsidRDefault="009E2CCD">
      <w:pPr>
        <w:pStyle w:val="NoSpacing"/>
        <w:rPr>
          <w:rFonts w:ascii="Arial" w:eastAsia="Arial,Times New Roman" w:hAnsi="Arial" w:cs="Arial"/>
          <w:b/>
          <w:bCs/>
        </w:rPr>
      </w:pPr>
    </w:p>
    <w:p w14:paraId="39D239D6" w14:textId="77777777" w:rsidR="00114C86" w:rsidRPr="004B46F8" w:rsidRDefault="00114C86">
      <w:pPr>
        <w:pStyle w:val="NoSpacing"/>
        <w:rPr>
          <w:rFonts w:ascii="Arial" w:eastAsia="Arial,Times New Roman" w:hAnsi="Arial" w:cs="Arial"/>
          <w:b/>
          <w:bCs/>
        </w:rPr>
      </w:pPr>
      <w:r w:rsidRPr="004B46F8">
        <w:rPr>
          <w:rFonts w:ascii="Arial" w:eastAsia="Arial,Times New Roman" w:hAnsi="Arial" w:cs="Arial"/>
          <w:b/>
          <w:bCs/>
        </w:rPr>
        <w:t>Main duties and responsibilities</w:t>
      </w:r>
    </w:p>
    <w:p w14:paraId="510193FE" w14:textId="77777777" w:rsidR="00E411CE" w:rsidRPr="004B46F8" w:rsidRDefault="00E411CE">
      <w:pPr>
        <w:pStyle w:val="NoSpacing"/>
        <w:rPr>
          <w:rFonts w:ascii="Arial" w:eastAsia="Arial,Times New Roman" w:hAnsi="Arial" w:cs="Arial"/>
          <w:b/>
          <w:bCs/>
        </w:rPr>
      </w:pPr>
    </w:p>
    <w:p w14:paraId="44975B87" w14:textId="77777777" w:rsidR="00165226" w:rsidRPr="004B46F8" w:rsidRDefault="00165226">
      <w:pPr>
        <w:pStyle w:val="NoSpacing"/>
        <w:rPr>
          <w:rFonts w:ascii="Arial" w:eastAsia="Arial,Times New Roman" w:hAnsi="Arial" w:cs="Arial"/>
          <w:b/>
          <w:bCs/>
        </w:rPr>
      </w:pPr>
      <w:r w:rsidRPr="004B46F8">
        <w:rPr>
          <w:rFonts w:ascii="Arial" w:eastAsia="Arial,Times New Roman" w:hAnsi="Arial" w:cs="Arial"/>
          <w:b/>
          <w:bCs/>
        </w:rPr>
        <w:t>Casework</w:t>
      </w:r>
    </w:p>
    <w:p w14:paraId="7D9F253A" w14:textId="77777777" w:rsidR="00E411CE" w:rsidRPr="004B46F8" w:rsidRDefault="00E411CE">
      <w:pPr>
        <w:pStyle w:val="NoSpacing"/>
        <w:rPr>
          <w:rFonts w:ascii="Arial" w:eastAsia="Arial,Times New Roman" w:hAnsi="Arial" w:cs="Arial"/>
          <w:b/>
          <w:bCs/>
        </w:rPr>
      </w:pPr>
    </w:p>
    <w:p w14:paraId="5D642472"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Provide casework covering the full range of debt advice.</w:t>
      </w:r>
    </w:p>
    <w:p w14:paraId="65D70559"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 xml:space="preserve">Act for the client where necessary by calculating, negotiating, drafting or </w:t>
      </w:r>
      <w:r w:rsidR="00671DF1" w:rsidRPr="004B46F8">
        <w:rPr>
          <w:rFonts w:ascii="Arial" w:eastAsia="Arial,Times New Roman" w:hAnsi="Arial" w:cs="Arial"/>
        </w:rPr>
        <w:t>writing letters and telephoning creditors</w:t>
      </w:r>
    </w:p>
    <w:p w14:paraId="04F522AB"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Negotiate with third parties as appropriate.</w:t>
      </w:r>
    </w:p>
    <w:p w14:paraId="4B3FACD9"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Ensure income maximisation through the take up of appropriate benefits.</w:t>
      </w:r>
    </w:p>
    <w:p w14:paraId="64D6D98C"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Prepare and present cases to th</w:t>
      </w:r>
      <w:r w:rsidR="0090013F" w:rsidRPr="004B46F8">
        <w:rPr>
          <w:rFonts w:ascii="Arial" w:eastAsia="Arial,Times New Roman" w:hAnsi="Arial" w:cs="Arial"/>
        </w:rPr>
        <w:t xml:space="preserve">e appropriate statutory bodies </w:t>
      </w:r>
      <w:r w:rsidRPr="004B46F8">
        <w:rPr>
          <w:rFonts w:ascii="Arial" w:eastAsia="Arial,Times New Roman" w:hAnsi="Arial" w:cs="Arial"/>
        </w:rPr>
        <w:t>and courts as appropriate.</w:t>
      </w:r>
    </w:p>
    <w:p w14:paraId="2164AC19"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Assist clients with other related problems where they are an integral part of their case and refer to other advisers or specialist agencies as appropriate.</w:t>
      </w:r>
    </w:p>
    <w:p w14:paraId="2E2B0590"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Provide advice and assistance to other staff across a range of debt issues.</w:t>
      </w:r>
    </w:p>
    <w:p w14:paraId="43812DEB" w14:textId="77777777" w:rsidR="00172D82"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 xml:space="preserve">Ensure that all casework conforms to the </w:t>
      </w:r>
      <w:r w:rsidR="00172D82" w:rsidRPr="004B46F8">
        <w:rPr>
          <w:rFonts w:ascii="Arial" w:eastAsia="Arial,Times New Roman" w:hAnsi="Arial" w:cs="Arial"/>
        </w:rPr>
        <w:t>Financial Conduct Authority and Debt Advice Quality Framework in relation to own casework.</w:t>
      </w:r>
    </w:p>
    <w:p w14:paraId="4DCB6A96" w14:textId="77777777" w:rsidR="00172D82" w:rsidRPr="004B46F8" w:rsidRDefault="00172D82">
      <w:pPr>
        <w:numPr>
          <w:ilvl w:val="0"/>
          <w:numId w:val="5"/>
        </w:numPr>
        <w:ind w:left="360"/>
        <w:rPr>
          <w:rFonts w:ascii="Arial" w:eastAsia="Arial" w:hAnsi="Arial" w:cs="Arial"/>
          <w:sz w:val="22"/>
          <w:szCs w:val="22"/>
        </w:rPr>
      </w:pPr>
      <w:r w:rsidRPr="004B46F8">
        <w:rPr>
          <w:rFonts w:ascii="Arial" w:eastAsia="Arial" w:hAnsi="Arial" w:cs="Arial"/>
          <w:sz w:val="22"/>
          <w:szCs w:val="22"/>
        </w:rPr>
        <w:t>To work with and where necessary support volunteers that maybe working as part of the money advice team.</w:t>
      </w:r>
    </w:p>
    <w:p w14:paraId="0FC4CAA5" w14:textId="77777777" w:rsidR="00172D82" w:rsidRPr="004B46F8" w:rsidRDefault="00172D82">
      <w:pPr>
        <w:numPr>
          <w:ilvl w:val="0"/>
          <w:numId w:val="5"/>
        </w:numPr>
        <w:ind w:left="360"/>
        <w:rPr>
          <w:rFonts w:ascii="Arial" w:eastAsia="Arial" w:hAnsi="Arial" w:cs="Arial"/>
          <w:sz w:val="22"/>
          <w:szCs w:val="22"/>
        </w:rPr>
      </w:pPr>
      <w:r w:rsidRPr="004B46F8">
        <w:rPr>
          <w:rFonts w:ascii="Arial" w:eastAsia="Arial" w:hAnsi="Arial" w:cs="Arial"/>
          <w:sz w:val="22"/>
          <w:szCs w:val="22"/>
        </w:rPr>
        <w:t xml:space="preserve">Deliver consistent performance against funder or service </w:t>
      </w:r>
      <w:r w:rsidR="00671DF1" w:rsidRPr="004B46F8">
        <w:rPr>
          <w:rFonts w:ascii="Arial" w:eastAsia="Arial" w:hAnsi="Arial" w:cs="Arial"/>
          <w:sz w:val="22"/>
          <w:szCs w:val="22"/>
        </w:rPr>
        <w:t>t</w:t>
      </w:r>
      <w:r w:rsidRPr="004B46F8">
        <w:rPr>
          <w:rFonts w:ascii="Arial" w:eastAsia="Arial" w:hAnsi="Arial" w:cs="Arial"/>
          <w:sz w:val="22"/>
          <w:szCs w:val="22"/>
        </w:rPr>
        <w:t>argets/outcomes.</w:t>
      </w:r>
    </w:p>
    <w:p w14:paraId="0B9EE0BB"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Maintain</w:t>
      </w:r>
      <w:r w:rsidR="00E411CE" w:rsidRPr="004B46F8">
        <w:rPr>
          <w:rFonts w:ascii="Arial" w:eastAsia="Arial,Times New Roman" w:hAnsi="Arial" w:cs="Arial"/>
        </w:rPr>
        <w:t xml:space="preserve"> accurate</w:t>
      </w:r>
      <w:r w:rsidRPr="004B46F8">
        <w:rPr>
          <w:rFonts w:ascii="Arial" w:eastAsia="Arial,Times New Roman" w:hAnsi="Arial" w:cs="Arial"/>
        </w:rPr>
        <w:t xml:space="preserve"> case records for the purpose of continuity of casework, information retrieval, statistical monitoring and report preparation.</w:t>
      </w:r>
    </w:p>
    <w:p w14:paraId="69200FAB" w14:textId="77777777" w:rsidR="00165226" w:rsidRPr="004B46F8" w:rsidRDefault="00165226">
      <w:pPr>
        <w:pStyle w:val="NoSpacing"/>
        <w:numPr>
          <w:ilvl w:val="0"/>
          <w:numId w:val="5"/>
        </w:numPr>
        <w:ind w:left="360"/>
        <w:rPr>
          <w:rFonts w:ascii="Arial" w:eastAsia="Arial,Times New Roman" w:hAnsi="Arial" w:cs="Arial"/>
        </w:rPr>
      </w:pPr>
      <w:r w:rsidRPr="004B46F8">
        <w:rPr>
          <w:rFonts w:ascii="Arial" w:eastAsia="Arial,Times New Roman" w:hAnsi="Arial" w:cs="Arial"/>
        </w:rPr>
        <w:t xml:space="preserve">Ensure that all work conforms to the </w:t>
      </w:r>
      <w:r w:rsidR="00E411CE" w:rsidRPr="004B46F8">
        <w:rPr>
          <w:rFonts w:ascii="Arial" w:eastAsia="Arial,Times New Roman" w:hAnsi="Arial" w:cs="Arial"/>
        </w:rPr>
        <w:t>CALs</w:t>
      </w:r>
      <w:r w:rsidRPr="004B46F8">
        <w:rPr>
          <w:rFonts w:ascii="Arial" w:eastAsia="Arial,Times New Roman" w:hAnsi="Arial" w:cs="Arial"/>
        </w:rPr>
        <w:t xml:space="preserve"> systems and procedures.</w:t>
      </w:r>
    </w:p>
    <w:p w14:paraId="0E05F3A2" w14:textId="77777777" w:rsidR="00671DF1" w:rsidRPr="004B46F8" w:rsidRDefault="00671DF1" w:rsidP="00671DF1">
      <w:pPr>
        <w:pStyle w:val="NoSpacing"/>
        <w:numPr>
          <w:ilvl w:val="0"/>
          <w:numId w:val="5"/>
        </w:numPr>
        <w:ind w:left="360"/>
        <w:rPr>
          <w:rFonts w:ascii="Arial" w:eastAsia="Arial,Times New Roman" w:hAnsi="Arial" w:cs="Arial"/>
        </w:rPr>
      </w:pPr>
      <w:r w:rsidRPr="004B46F8">
        <w:rPr>
          <w:rFonts w:ascii="Arial" w:eastAsia="Arial,Times New Roman" w:hAnsi="Arial" w:cs="Arial"/>
        </w:rPr>
        <w:t>To actively empower and support clients where appropriate so that they are able to deal with their problem in the future.</w:t>
      </w:r>
    </w:p>
    <w:p w14:paraId="15603F88" w14:textId="672E1E35" w:rsidR="00671DF1" w:rsidRPr="004B46F8" w:rsidRDefault="00671DF1" w:rsidP="00671DF1">
      <w:pPr>
        <w:pStyle w:val="NoSpacing"/>
        <w:numPr>
          <w:ilvl w:val="0"/>
          <w:numId w:val="5"/>
        </w:numPr>
        <w:ind w:left="360"/>
        <w:rPr>
          <w:rFonts w:ascii="Arial" w:eastAsia="Arial,Times New Roman" w:hAnsi="Arial" w:cs="Arial"/>
        </w:rPr>
      </w:pPr>
      <w:r w:rsidRPr="004B46F8">
        <w:rPr>
          <w:rFonts w:ascii="Arial" w:eastAsia="Arial,Times New Roman" w:hAnsi="Arial" w:cs="Arial"/>
        </w:rPr>
        <w:t xml:space="preserve">To collect and record all relevant information given onto the Case </w:t>
      </w:r>
      <w:r w:rsidR="00A21334" w:rsidRPr="004B46F8">
        <w:rPr>
          <w:rFonts w:ascii="Arial" w:eastAsia="Arial,Times New Roman" w:hAnsi="Arial" w:cs="Arial"/>
        </w:rPr>
        <w:t>Management</w:t>
      </w:r>
      <w:r w:rsidRPr="004B46F8">
        <w:rPr>
          <w:rFonts w:ascii="Arial" w:eastAsia="Arial,Times New Roman" w:hAnsi="Arial" w:cs="Arial"/>
        </w:rPr>
        <w:t xml:space="preserve"> Software</w:t>
      </w:r>
      <w:r w:rsidR="00A21334" w:rsidRPr="004B46F8">
        <w:rPr>
          <w:rFonts w:ascii="Arial" w:eastAsia="Arial,Times New Roman" w:hAnsi="Arial" w:cs="Arial"/>
        </w:rPr>
        <w:t xml:space="preserve">(CMS) </w:t>
      </w:r>
      <w:r w:rsidRPr="004B46F8">
        <w:rPr>
          <w:rFonts w:ascii="Arial" w:eastAsia="Arial,Times New Roman" w:hAnsi="Arial" w:cs="Arial"/>
        </w:rPr>
        <w:t xml:space="preserve">- CASEBOOK using </w:t>
      </w:r>
      <w:r w:rsidR="00897F29">
        <w:rPr>
          <w:rFonts w:ascii="Arial" w:eastAsia="Arial,Times New Roman" w:hAnsi="Arial" w:cs="Arial"/>
        </w:rPr>
        <w:t>BUDGET PLAN</w:t>
      </w:r>
      <w:r w:rsidRPr="004B46F8">
        <w:rPr>
          <w:rFonts w:ascii="Arial" w:eastAsia="Arial,Times New Roman" w:hAnsi="Arial" w:cs="Arial"/>
        </w:rPr>
        <w:t xml:space="preserve"> to meet the monitoring and evaluation requirements of the Money Advice Service.</w:t>
      </w:r>
    </w:p>
    <w:p w14:paraId="2872084B" w14:textId="77777777" w:rsidR="00671DF1" w:rsidRPr="004B46F8" w:rsidRDefault="00671DF1" w:rsidP="00671DF1">
      <w:pPr>
        <w:pStyle w:val="NoSpacing"/>
        <w:numPr>
          <w:ilvl w:val="0"/>
          <w:numId w:val="5"/>
        </w:numPr>
        <w:ind w:left="360"/>
        <w:rPr>
          <w:rFonts w:ascii="Arial" w:eastAsia="Arial,Times New Roman" w:hAnsi="Arial" w:cs="Arial"/>
        </w:rPr>
      </w:pPr>
      <w:r w:rsidRPr="004B46F8">
        <w:rPr>
          <w:rFonts w:ascii="Arial" w:eastAsia="Arial,Times New Roman" w:hAnsi="Arial" w:cs="Arial"/>
        </w:rPr>
        <w:t>To use the CMS -CASEBOOK to identify whether a client has an existing or repeat enquiry in order to minimise duplication of advice resources.</w:t>
      </w:r>
    </w:p>
    <w:p w14:paraId="39B4EE74" w14:textId="77777777" w:rsidR="00165226" w:rsidRPr="004B46F8" w:rsidRDefault="00165226" w:rsidP="00A21334">
      <w:pPr>
        <w:pStyle w:val="NoSpacing"/>
        <w:ind w:left="360"/>
        <w:rPr>
          <w:rFonts w:ascii="Arial" w:eastAsia="Arial,Times New Roman" w:hAnsi="Arial" w:cs="Arial"/>
        </w:rPr>
      </w:pPr>
    </w:p>
    <w:p w14:paraId="6D2C9D5F" w14:textId="77777777" w:rsidR="00A21334" w:rsidRPr="004B46F8" w:rsidRDefault="00A21334" w:rsidP="00A21334">
      <w:pPr>
        <w:pStyle w:val="NoSpacing"/>
        <w:rPr>
          <w:rFonts w:ascii="Arial" w:eastAsia="Arial,Times New Roman" w:hAnsi="Arial" w:cs="Arial"/>
        </w:rPr>
      </w:pPr>
      <w:r w:rsidRPr="004B46F8">
        <w:rPr>
          <w:rFonts w:ascii="Arial" w:hAnsi="Arial" w:cs="Arial"/>
          <w:b/>
          <w:bCs/>
          <w:lang w:eastAsia="en-GB"/>
        </w:rPr>
        <w:t xml:space="preserve"> Performance targets and quality standards</w:t>
      </w:r>
    </w:p>
    <w:p w14:paraId="639E3F6B" w14:textId="77777777" w:rsidR="00A21334" w:rsidRPr="004B46F8" w:rsidRDefault="00A21334" w:rsidP="00A21334">
      <w:pPr>
        <w:pStyle w:val="NoSpacing"/>
        <w:ind w:left="360"/>
        <w:rPr>
          <w:rFonts w:ascii="Arial" w:eastAsia="Arial,Times New Roman" w:hAnsi="Arial" w:cs="Arial"/>
        </w:rPr>
      </w:pPr>
    </w:p>
    <w:p w14:paraId="48F3DA17" w14:textId="77777777" w:rsidR="00A21334" w:rsidRPr="004B46F8" w:rsidRDefault="00A21334"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To meet the individual performance targets set for debt caseworkers (daily, weekly, monthly and annually) and ensure that the advice given meets the quality standards of:</w:t>
      </w:r>
    </w:p>
    <w:p w14:paraId="4E02859D" w14:textId="77777777" w:rsidR="00A21334" w:rsidRPr="004B46F8" w:rsidRDefault="00A21334" w:rsidP="00A21334">
      <w:pPr>
        <w:pStyle w:val="NoSpacing"/>
        <w:numPr>
          <w:ilvl w:val="1"/>
          <w:numId w:val="5"/>
        </w:numPr>
        <w:rPr>
          <w:rFonts w:ascii="Arial" w:eastAsia="Arial,Times New Roman" w:hAnsi="Arial" w:cs="Arial"/>
        </w:rPr>
      </w:pPr>
      <w:r w:rsidRPr="004B46F8">
        <w:rPr>
          <w:rFonts w:ascii="Arial" w:eastAsia="Arial,Times New Roman" w:hAnsi="Arial" w:cs="Arial"/>
        </w:rPr>
        <w:t>the AQS general help level quality standard</w:t>
      </w:r>
    </w:p>
    <w:p w14:paraId="51CCA908" w14:textId="77777777" w:rsidR="00A21334" w:rsidRPr="004B46F8" w:rsidRDefault="00A21334" w:rsidP="00A21334">
      <w:pPr>
        <w:pStyle w:val="NoSpacing"/>
        <w:numPr>
          <w:ilvl w:val="1"/>
          <w:numId w:val="5"/>
        </w:numPr>
        <w:rPr>
          <w:rFonts w:ascii="Arial" w:eastAsia="Arial,Times New Roman" w:hAnsi="Arial" w:cs="Arial"/>
        </w:rPr>
      </w:pPr>
      <w:r w:rsidRPr="004B46F8">
        <w:rPr>
          <w:rFonts w:ascii="Arial" w:eastAsia="Arial,Times New Roman" w:hAnsi="Arial" w:cs="Arial"/>
        </w:rPr>
        <w:t>the Citizens Advice quality assurance scheme</w:t>
      </w:r>
    </w:p>
    <w:p w14:paraId="337D7F4F" w14:textId="45797FAA" w:rsidR="00A21334" w:rsidRPr="004B46F8" w:rsidRDefault="00A21334" w:rsidP="00A21334">
      <w:pPr>
        <w:pStyle w:val="NoSpacing"/>
        <w:numPr>
          <w:ilvl w:val="1"/>
          <w:numId w:val="5"/>
        </w:numPr>
        <w:rPr>
          <w:rFonts w:ascii="Arial" w:eastAsia="Arial,Times New Roman" w:hAnsi="Arial" w:cs="Arial"/>
        </w:rPr>
      </w:pPr>
      <w:r w:rsidRPr="004B46F8">
        <w:rPr>
          <w:rFonts w:ascii="Arial" w:eastAsia="Arial,Times New Roman" w:hAnsi="Arial" w:cs="Arial"/>
        </w:rPr>
        <w:t>the Money A</w:t>
      </w:r>
      <w:r w:rsidR="00D257EF">
        <w:rPr>
          <w:rFonts w:ascii="Arial" w:eastAsia="Arial,Times New Roman" w:hAnsi="Arial" w:cs="Arial"/>
        </w:rPr>
        <w:t xml:space="preserve">nd Pensions </w:t>
      </w:r>
      <w:r w:rsidRPr="004B46F8">
        <w:rPr>
          <w:rFonts w:ascii="Arial" w:eastAsia="Arial,Times New Roman" w:hAnsi="Arial" w:cs="Arial"/>
        </w:rPr>
        <w:t>Service quality framework.</w:t>
      </w:r>
    </w:p>
    <w:p w14:paraId="7089C6A6" w14:textId="77777777" w:rsidR="00A21334" w:rsidRPr="004B46F8" w:rsidRDefault="00A21334"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To inform the Line Manager where performance targets</w:t>
      </w:r>
      <w:r w:rsidR="009A388B" w:rsidRPr="004B46F8">
        <w:rPr>
          <w:rFonts w:ascii="Arial" w:eastAsia="Arial,Times New Roman" w:hAnsi="Arial" w:cs="Arial"/>
        </w:rPr>
        <w:t xml:space="preserve"> are at risk of not being met </w:t>
      </w:r>
      <w:r w:rsidRPr="004B46F8">
        <w:rPr>
          <w:rFonts w:ascii="Arial" w:eastAsia="Arial,Times New Roman" w:hAnsi="Arial" w:cs="Arial"/>
        </w:rPr>
        <w:t xml:space="preserve"> and any reasons for under-performance.</w:t>
      </w:r>
    </w:p>
    <w:p w14:paraId="7096BD0C" w14:textId="77777777" w:rsidR="00A21334" w:rsidRPr="004B46F8" w:rsidRDefault="00A21334"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Provide regular reports and feedback to the Line Manager as required.</w:t>
      </w:r>
    </w:p>
    <w:p w14:paraId="61DF612E" w14:textId="77777777" w:rsidR="009A388B" w:rsidRPr="004B46F8" w:rsidRDefault="009A388B"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Identify solutions to resolve any under-performance on targets and engage positively in discussions with the line-manager to achieve the required levels.</w:t>
      </w:r>
    </w:p>
    <w:p w14:paraId="51A00A3C" w14:textId="77777777" w:rsidR="00A21334" w:rsidRPr="004B46F8" w:rsidRDefault="00A21334"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To contribute to the Annual Report and newsletter.</w:t>
      </w:r>
    </w:p>
    <w:p w14:paraId="03B5888D" w14:textId="77777777" w:rsidR="006C1ADF" w:rsidRPr="004B46F8" w:rsidRDefault="006C1ADF" w:rsidP="009A388B">
      <w:pPr>
        <w:pStyle w:val="NoSpacing"/>
        <w:ind w:left="360"/>
        <w:rPr>
          <w:rFonts w:ascii="Arial" w:eastAsia="Arial,Times New Roman" w:hAnsi="Arial" w:cs="Arial"/>
        </w:rPr>
      </w:pPr>
    </w:p>
    <w:p w14:paraId="66443A26" w14:textId="77777777" w:rsidR="00165226" w:rsidRPr="004B46F8" w:rsidRDefault="00165226">
      <w:pPr>
        <w:pStyle w:val="NoSpacing"/>
        <w:rPr>
          <w:rFonts w:ascii="Arial" w:eastAsia="Arial,Times New Roman" w:hAnsi="Arial" w:cs="Arial"/>
          <w:b/>
          <w:bCs/>
        </w:rPr>
      </w:pPr>
      <w:r w:rsidRPr="004B46F8">
        <w:rPr>
          <w:rFonts w:ascii="Arial" w:eastAsia="Arial,Times New Roman" w:hAnsi="Arial" w:cs="Arial"/>
          <w:b/>
          <w:bCs/>
        </w:rPr>
        <w:lastRenderedPageBreak/>
        <w:t>Working in Partnership</w:t>
      </w:r>
    </w:p>
    <w:p w14:paraId="6277B518" w14:textId="77777777" w:rsidR="0090013F" w:rsidRPr="004B46F8" w:rsidRDefault="0090013F">
      <w:pPr>
        <w:pStyle w:val="NoSpacing"/>
        <w:rPr>
          <w:rFonts w:ascii="Arial" w:eastAsia="Arial,Times New Roman" w:hAnsi="Arial" w:cs="Arial"/>
          <w:b/>
          <w:bCs/>
        </w:rPr>
      </w:pPr>
    </w:p>
    <w:p w14:paraId="256B4C23" w14:textId="77777777" w:rsidR="00A21334" w:rsidRPr="004B46F8" w:rsidRDefault="00165226"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 xml:space="preserve">To work in </w:t>
      </w:r>
      <w:r w:rsidR="00172D82" w:rsidRPr="004B46F8">
        <w:rPr>
          <w:rFonts w:ascii="Arial" w:eastAsia="Arial,Times New Roman" w:hAnsi="Arial" w:cs="Arial"/>
        </w:rPr>
        <w:t xml:space="preserve">collaboratively </w:t>
      </w:r>
      <w:r w:rsidRPr="004B46F8">
        <w:rPr>
          <w:rFonts w:ascii="Arial" w:eastAsia="Arial,Times New Roman" w:hAnsi="Arial" w:cs="Arial"/>
        </w:rPr>
        <w:t xml:space="preserve">with </w:t>
      </w:r>
      <w:r w:rsidR="00172D82" w:rsidRPr="004B46F8">
        <w:rPr>
          <w:rFonts w:ascii="Arial" w:eastAsia="Arial,Times New Roman" w:hAnsi="Arial" w:cs="Arial"/>
        </w:rPr>
        <w:t xml:space="preserve">partner agencies, </w:t>
      </w:r>
      <w:r w:rsidRPr="004B46F8">
        <w:rPr>
          <w:rFonts w:ascii="Arial" w:eastAsia="Arial,Times New Roman" w:hAnsi="Arial" w:cs="Arial"/>
        </w:rPr>
        <w:t>local authority and other local statutory and voluntary organisations in order to increase access to the service and to the range of support and advice needed according to individual circumstances.</w:t>
      </w:r>
    </w:p>
    <w:p w14:paraId="20549C34" w14:textId="77777777" w:rsidR="00A21334" w:rsidRPr="004B46F8" w:rsidRDefault="00A21334"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To make appropriate referrals in-line with documented procedures:</w:t>
      </w:r>
    </w:p>
    <w:p w14:paraId="68F94749" w14:textId="77777777" w:rsidR="00A21334" w:rsidRPr="004B46F8" w:rsidRDefault="00A21334" w:rsidP="00A21334">
      <w:pPr>
        <w:pStyle w:val="NoSpacing"/>
        <w:ind w:left="360"/>
        <w:rPr>
          <w:rFonts w:ascii="Arial" w:eastAsia="Arial,Times New Roman" w:hAnsi="Arial" w:cs="Arial"/>
        </w:rPr>
      </w:pPr>
      <w:r w:rsidRPr="004B46F8">
        <w:rPr>
          <w:rFonts w:ascii="Arial" w:eastAsia="Arial,Times New Roman" w:hAnsi="Arial" w:cs="Arial"/>
        </w:rPr>
        <w:t>to key partner agencies, for example National Debt Line/Step-Change who may be better placed to provide debt management and other valid solutions for clients or to other advisers or specialist agencies as appropriate where there are other related problems such as employment and consumer etc.</w:t>
      </w:r>
    </w:p>
    <w:p w14:paraId="3E30B7E7" w14:textId="77777777" w:rsidR="00165226" w:rsidRPr="004B46F8" w:rsidRDefault="00165226" w:rsidP="00E40B44">
      <w:pPr>
        <w:rPr>
          <w:rFonts w:ascii="Arial" w:hAnsi="Arial" w:cs="Arial"/>
          <w:sz w:val="22"/>
          <w:szCs w:val="22"/>
        </w:rPr>
      </w:pPr>
    </w:p>
    <w:p w14:paraId="6E0BE079" w14:textId="77777777" w:rsidR="00172D82" w:rsidRPr="004B46F8" w:rsidRDefault="00172D82">
      <w:pPr>
        <w:pStyle w:val="NoSpacing"/>
        <w:rPr>
          <w:rFonts w:ascii="Arial" w:eastAsia="Arial,Times New Roman" w:hAnsi="Arial" w:cs="Arial"/>
          <w:b/>
          <w:bCs/>
        </w:rPr>
      </w:pPr>
      <w:r w:rsidRPr="004B46F8">
        <w:rPr>
          <w:rFonts w:ascii="Arial" w:eastAsia="Arial,Times New Roman" w:hAnsi="Arial" w:cs="Arial"/>
          <w:b/>
          <w:bCs/>
        </w:rPr>
        <w:t>Social policy and monitoring</w:t>
      </w:r>
    </w:p>
    <w:p w14:paraId="58AF6DB4" w14:textId="77777777" w:rsidR="00172D82" w:rsidRPr="004B46F8" w:rsidRDefault="00172D82">
      <w:pPr>
        <w:pStyle w:val="NoSpacing"/>
        <w:numPr>
          <w:ilvl w:val="0"/>
          <w:numId w:val="6"/>
        </w:numPr>
        <w:rPr>
          <w:rFonts w:ascii="Arial" w:eastAsia="Arial,Times New Roman" w:hAnsi="Arial" w:cs="Arial"/>
        </w:rPr>
      </w:pPr>
      <w:r w:rsidRPr="004B46F8">
        <w:rPr>
          <w:rFonts w:ascii="Arial" w:eastAsia="Arial,Times New Roman" w:hAnsi="Arial" w:cs="Arial"/>
        </w:rPr>
        <w:t>Assist with social policy work by providing information about clients' circumstances through the appropriate channel.</w:t>
      </w:r>
    </w:p>
    <w:p w14:paraId="5D107405" w14:textId="77777777" w:rsidR="00172D82" w:rsidRPr="004B46F8" w:rsidRDefault="00172D82">
      <w:pPr>
        <w:pStyle w:val="NoSpacing"/>
        <w:numPr>
          <w:ilvl w:val="0"/>
          <w:numId w:val="6"/>
        </w:numPr>
        <w:rPr>
          <w:rFonts w:ascii="Arial" w:eastAsia="Arial,Times New Roman" w:hAnsi="Arial" w:cs="Arial"/>
        </w:rPr>
      </w:pPr>
      <w:r w:rsidRPr="004B46F8">
        <w:rPr>
          <w:rFonts w:ascii="Arial" w:eastAsia="Arial,Times New Roman" w:hAnsi="Arial" w:cs="Arial"/>
        </w:rPr>
        <w:t>Liaise with statutory and non-statutory organisati</w:t>
      </w:r>
      <w:r w:rsidR="00A23131" w:rsidRPr="004B46F8">
        <w:rPr>
          <w:rFonts w:ascii="Arial" w:eastAsia="Arial,Times New Roman" w:hAnsi="Arial" w:cs="Arial"/>
        </w:rPr>
        <w:t>ons and represent the Service to</w:t>
      </w:r>
      <w:r w:rsidRPr="004B46F8">
        <w:rPr>
          <w:rFonts w:ascii="Arial" w:eastAsia="Arial,Times New Roman" w:hAnsi="Arial" w:cs="Arial"/>
        </w:rPr>
        <w:t xml:space="preserve"> outside bodies as appropriate.</w:t>
      </w:r>
    </w:p>
    <w:p w14:paraId="5B3FD7A7" w14:textId="77777777" w:rsidR="00172D82" w:rsidRPr="004B46F8" w:rsidRDefault="00172D82" w:rsidP="00172D82">
      <w:pPr>
        <w:pStyle w:val="NoSpacing"/>
        <w:rPr>
          <w:rFonts w:ascii="Arial" w:eastAsia="Times New Roman" w:hAnsi="Arial" w:cs="Arial"/>
        </w:rPr>
      </w:pPr>
    </w:p>
    <w:p w14:paraId="3B411AD4" w14:textId="77777777" w:rsidR="00172D82" w:rsidRPr="004B46F8" w:rsidRDefault="00172D82">
      <w:pPr>
        <w:pStyle w:val="NoSpacing"/>
        <w:rPr>
          <w:rFonts w:ascii="Arial" w:eastAsia="Arial,Times New Roman" w:hAnsi="Arial" w:cs="Arial"/>
          <w:b/>
          <w:bCs/>
        </w:rPr>
      </w:pPr>
      <w:r w:rsidRPr="004B46F8">
        <w:rPr>
          <w:rFonts w:ascii="Arial" w:eastAsia="Arial,Times New Roman" w:hAnsi="Arial" w:cs="Arial"/>
          <w:b/>
          <w:bCs/>
        </w:rPr>
        <w:t>Administration</w:t>
      </w:r>
    </w:p>
    <w:p w14:paraId="4BAF05D7" w14:textId="77777777" w:rsidR="00172D82" w:rsidRPr="004B46F8" w:rsidRDefault="00172D82" w:rsidP="00A23131">
      <w:pPr>
        <w:pStyle w:val="NoSpacing"/>
        <w:numPr>
          <w:ilvl w:val="0"/>
          <w:numId w:val="7"/>
        </w:numPr>
        <w:rPr>
          <w:rFonts w:ascii="Arial" w:eastAsia="Arial,Times New Roman" w:hAnsi="Arial" w:cs="Arial"/>
        </w:rPr>
      </w:pPr>
      <w:r w:rsidRPr="004B46F8">
        <w:rPr>
          <w:rFonts w:ascii="Arial" w:eastAsia="Arial,Times New Roman" w:hAnsi="Arial" w:cs="Arial"/>
        </w:rPr>
        <w:t>Maintain and monitor effective and ef</w:t>
      </w:r>
      <w:r w:rsidR="0090013F" w:rsidRPr="004B46F8">
        <w:rPr>
          <w:rFonts w:ascii="Arial" w:eastAsia="Arial,Times New Roman" w:hAnsi="Arial" w:cs="Arial"/>
        </w:rPr>
        <w:t>ficient administrative systems.</w:t>
      </w:r>
    </w:p>
    <w:p w14:paraId="147FE63F" w14:textId="77777777" w:rsidR="00A21334" w:rsidRPr="004B46F8" w:rsidRDefault="00A21334" w:rsidP="00A21334">
      <w:pPr>
        <w:pStyle w:val="NoSpacing"/>
        <w:numPr>
          <w:ilvl w:val="0"/>
          <w:numId w:val="5"/>
        </w:numPr>
        <w:ind w:left="360"/>
        <w:rPr>
          <w:rFonts w:ascii="Arial" w:eastAsia="Arial,Times New Roman" w:hAnsi="Arial" w:cs="Arial"/>
        </w:rPr>
      </w:pPr>
      <w:r w:rsidRPr="004B46F8">
        <w:rPr>
          <w:rFonts w:ascii="Arial" w:eastAsia="Arial,Times New Roman" w:hAnsi="Arial" w:cs="Arial"/>
        </w:rPr>
        <w:t>To be self-administrating and comply with existing practices, policies and procedures.</w:t>
      </w:r>
    </w:p>
    <w:p w14:paraId="09B0A9E6" w14:textId="77777777" w:rsidR="002C2CBF" w:rsidRPr="004B46F8" w:rsidRDefault="002C2CBF" w:rsidP="00165226">
      <w:pPr>
        <w:rPr>
          <w:rFonts w:ascii="Arial" w:hAnsi="Arial" w:cs="Arial"/>
          <w:sz w:val="22"/>
          <w:szCs w:val="22"/>
        </w:rPr>
      </w:pPr>
    </w:p>
    <w:p w14:paraId="59729A12" w14:textId="77777777" w:rsidR="000134FD" w:rsidRPr="004B46F8" w:rsidRDefault="00114C86">
      <w:pPr>
        <w:pStyle w:val="NoSpacing"/>
        <w:rPr>
          <w:rFonts w:ascii="Arial" w:eastAsia="Arial,Times New Roman" w:hAnsi="Arial" w:cs="Arial"/>
          <w:b/>
          <w:bCs/>
        </w:rPr>
      </w:pPr>
      <w:r w:rsidRPr="004B46F8">
        <w:rPr>
          <w:rFonts w:ascii="Arial" w:eastAsia="Arial,Times New Roman" w:hAnsi="Arial" w:cs="Arial"/>
          <w:b/>
          <w:bCs/>
        </w:rPr>
        <w:t>Service development</w:t>
      </w:r>
    </w:p>
    <w:p w14:paraId="1C8D8340" w14:textId="77777777" w:rsidR="0090013F" w:rsidRPr="004B46F8" w:rsidRDefault="0090013F">
      <w:pPr>
        <w:pStyle w:val="NoSpacing"/>
        <w:rPr>
          <w:rFonts w:ascii="Arial" w:eastAsia="Arial,Times New Roman" w:hAnsi="Arial" w:cs="Arial"/>
          <w:b/>
          <w:bCs/>
        </w:rPr>
      </w:pPr>
    </w:p>
    <w:p w14:paraId="7BF0F880" w14:textId="77777777" w:rsidR="000134FD" w:rsidRPr="004B46F8" w:rsidRDefault="000134FD">
      <w:pPr>
        <w:pStyle w:val="NoSpacing"/>
        <w:numPr>
          <w:ilvl w:val="0"/>
          <w:numId w:val="8"/>
        </w:numPr>
        <w:ind w:left="360"/>
        <w:rPr>
          <w:rFonts w:ascii="Arial" w:eastAsia="Arial" w:hAnsi="Arial" w:cs="Arial"/>
          <w:lang w:val="en-US"/>
        </w:rPr>
      </w:pPr>
      <w:r w:rsidRPr="004B46F8">
        <w:rPr>
          <w:rFonts w:ascii="Arial" w:eastAsia="Arial" w:hAnsi="Arial" w:cs="Arial"/>
          <w:lang w:val="en-US"/>
        </w:rPr>
        <w:t>To unde</w:t>
      </w:r>
      <w:r w:rsidR="00A23131" w:rsidRPr="004B46F8">
        <w:rPr>
          <w:rFonts w:ascii="Arial" w:eastAsia="Arial" w:hAnsi="Arial" w:cs="Arial"/>
          <w:lang w:val="en-US"/>
        </w:rPr>
        <w:t xml:space="preserve">rtake recommendations from </w:t>
      </w:r>
      <w:r w:rsidR="00E411CE" w:rsidRPr="004B46F8">
        <w:rPr>
          <w:rFonts w:ascii="Arial" w:eastAsia="Arial" w:hAnsi="Arial" w:cs="Arial"/>
          <w:lang w:val="en-US"/>
        </w:rPr>
        <w:t>your</w:t>
      </w:r>
      <w:r w:rsidRPr="004B46F8">
        <w:rPr>
          <w:rFonts w:ascii="Arial" w:eastAsia="Arial" w:hAnsi="Arial" w:cs="Arial"/>
          <w:lang w:val="en-US"/>
        </w:rPr>
        <w:t xml:space="preserve"> line manager with regards to planning and developing the</w:t>
      </w:r>
      <w:r w:rsidR="00165226" w:rsidRPr="004B46F8">
        <w:rPr>
          <w:rFonts w:ascii="Arial" w:eastAsia="Arial" w:hAnsi="Arial" w:cs="Arial"/>
          <w:lang w:val="en-US"/>
        </w:rPr>
        <w:t xml:space="preserve"> CAL</w:t>
      </w:r>
      <w:r w:rsidRPr="004B46F8">
        <w:rPr>
          <w:rFonts w:ascii="Arial" w:eastAsia="Arial" w:hAnsi="Arial" w:cs="Arial"/>
          <w:lang w:val="en-US"/>
        </w:rPr>
        <w:t xml:space="preserve"> </w:t>
      </w:r>
      <w:r w:rsidR="00B859DD" w:rsidRPr="004B46F8">
        <w:rPr>
          <w:rFonts w:ascii="Arial" w:eastAsia="Arial" w:hAnsi="Arial" w:cs="Arial"/>
          <w:lang w:val="en-US"/>
        </w:rPr>
        <w:t>debt</w:t>
      </w:r>
      <w:r w:rsidRPr="004B46F8">
        <w:rPr>
          <w:rFonts w:ascii="Arial" w:eastAsia="Arial" w:hAnsi="Arial" w:cs="Arial"/>
          <w:lang w:val="en-US"/>
        </w:rPr>
        <w:t xml:space="preserve"> service in order to meet specific contract requirements.</w:t>
      </w:r>
    </w:p>
    <w:p w14:paraId="667A46ED" w14:textId="77777777" w:rsidR="000134FD" w:rsidRPr="004B46F8" w:rsidRDefault="000134FD">
      <w:pPr>
        <w:pStyle w:val="NoSpacing"/>
        <w:numPr>
          <w:ilvl w:val="0"/>
          <w:numId w:val="8"/>
        </w:numPr>
        <w:ind w:left="360"/>
        <w:rPr>
          <w:rFonts w:ascii="Arial" w:eastAsia="Arial" w:hAnsi="Arial" w:cs="Arial"/>
          <w:lang w:val="en-US"/>
        </w:rPr>
      </w:pPr>
      <w:r w:rsidRPr="004B46F8">
        <w:rPr>
          <w:rFonts w:ascii="Arial" w:eastAsia="Arial" w:hAnsi="Arial" w:cs="Arial"/>
          <w:lang w:val="en-US"/>
        </w:rPr>
        <w:t>To produce information, reports and materials relevant to effective money advice strategies as and when required.</w:t>
      </w:r>
    </w:p>
    <w:p w14:paraId="7BFFD8D2" w14:textId="77777777" w:rsidR="000134FD" w:rsidRPr="004B46F8" w:rsidRDefault="000134FD">
      <w:pPr>
        <w:pStyle w:val="NoSpacing"/>
        <w:numPr>
          <w:ilvl w:val="0"/>
          <w:numId w:val="8"/>
        </w:numPr>
        <w:ind w:left="360"/>
        <w:rPr>
          <w:rFonts w:ascii="Arial" w:eastAsia="Arial" w:hAnsi="Arial" w:cs="Arial"/>
          <w:lang w:val="en-US"/>
        </w:rPr>
      </w:pPr>
      <w:r w:rsidRPr="004B46F8">
        <w:rPr>
          <w:rFonts w:ascii="Arial" w:eastAsia="Arial" w:hAnsi="Arial" w:cs="Arial"/>
          <w:lang w:val="en-US"/>
        </w:rPr>
        <w:t xml:space="preserve">To assist with the promotion of the money advice service of </w:t>
      </w:r>
      <w:r w:rsidR="002140B9" w:rsidRPr="004B46F8">
        <w:rPr>
          <w:rFonts w:ascii="Arial" w:eastAsia="Arial" w:hAnsi="Arial" w:cs="Arial"/>
          <w:lang w:val="en-US"/>
        </w:rPr>
        <w:t>CAL</w:t>
      </w:r>
      <w:r w:rsidR="009F1DC8" w:rsidRPr="004B46F8">
        <w:rPr>
          <w:rFonts w:ascii="Arial" w:eastAsia="Arial" w:hAnsi="Arial" w:cs="Arial"/>
          <w:lang w:val="en-US"/>
        </w:rPr>
        <w:t xml:space="preserve"> t</w:t>
      </w:r>
      <w:r w:rsidRPr="004B46F8">
        <w:rPr>
          <w:rFonts w:ascii="Arial" w:eastAsia="Arial" w:hAnsi="Arial" w:cs="Arial"/>
          <w:lang w:val="en-US"/>
        </w:rPr>
        <w:t>o the wider community.</w:t>
      </w:r>
    </w:p>
    <w:p w14:paraId="212DF19E" w14:textId="77777777" w:rsidR="000134FD" w:rsidRPr="004B46F8" w:rsidRDefault="000134FD">
      <w:pPr>
        <w:pStyle w:val="NoSpacing"/>
        <w:numPr>
          <w:ilvl w:val="0"/>
          <w:numId w:val="8"/>
        </w:numPr>
        <w:ind w:left="360"/>
        <w:rPr>
          <w:rFonts w:ascii="Arial" w:eastAsia="Arial" w:hAnsi="Arial" w:cs="Arial"/>
          <w:lang w:val="en-US"/>
        </w:rPr>
      </w:pPr>
      <w:r w:rsidRPr="004B46F8">
        <w:rPr>
          <w:rFonts w:ascii="Arial" w:eastAsia="Arial" w:hAnsi="Arial" w:cs="Arial"/>
          <w:lang w:val="en-US"/>
        </w:rPr>
        <w:t xml:space="preserve">To work as part of the </w:t>
      </w:r>
      <w:r w:rsidR="002140B9" w:rsidRPr="004B46F8">
        <w:rPr>
          <w:rFonts w:ascii="Arial" w:eastAsia="Arial" w:hAnsi="Arial" w:cs="Arial"/>
          <w:lang w:val="en-US"/>
        </w:rPr>
        <w:t>CAL</w:t>
      </w:r>
      <w:r w:rsidR="009F1DC8" w:rsidRPr="004B46F8">
        <w:rPr>
          <w:rFonts w:ascii="Arial" w:eastAsia="Arial" w:hAnsi="Arial" w:cs="Arial"/>
          <w:lang w:val="en-US"/>
        </w:rPr>
        <w:t xml:space="preserve"> </w:t>
      </w:r>
      <w:r w:rsidR="00E411CE" w:rsidRPr="004B46F8">
        <w:rPr>
          <w:rFonts w:ascii="Arial" w:eastAsia="Arial" w:hAnsi="Arial" w:cs="Arial"/>
          <w:lang w:val="en-US"/>
        </w:rPr>
        <w:t>money advice team</w:t>
      </w:r>
      <w:r w:rsidR="0090013F" w:rsidRPr="004B46F8">
        <w:rPr>
          <w:rFonts w:ascii="Arial" w:eastAsia="Arial" w:hAnsi="Arial" w:cs="Arial"/>
          <w:lang w:val="en-US"/>
        </w:rPr>
        <w:t xml:space="preserve"> and</w:t>
      </w:r>
      <w:r w:rsidRPr="004B46F8">
        <w:rPr>
          <w:rFonts w:ascii="Arial" w:eastAsia="Arial" w:hAnsi="Arial" w:cs="Arial"/>
          <w:lang w:val="en-US"/>
        </w:rPr>
        <w:t xml:space="preserve"> contribute to effective service provision.</w:t>
      </w:r>
    </w:p>
    <w:p w14:paraId="7A9B01A7" w14:textId="77777777" w:rsidR="000134FD" w:rsidRPr="004B46F8" w:rsidRDefault="000134FD" w:rsidP="000134FD">
      <w:pPr>
        <w:rPr>
          <w:rFonts w:ascii="Arial" w:hAnsi="Arial" w:cs="Arial"/>
          <w:sz w:val="22"/>
          <w:szCs w:val="22"/>
        </w:rPr>
      </w:pPr>
    </w:p>
    <w:p w14:paraId="279B59E8" w14:textId="77777777" w:rsidR="00680848" w:rsidRPr="004B46F8" w:rsidRDefault="00680848">
      <w:pPr>
        <w:pStyle w:val="NoSpacing"/>
        <w:rPr>
          <w:rFonts w:ascii="Arial" w:eastAsia="Arial,Times New Roman" w:hAnsi="Arial" w:cs="Arial"/>
          <w:b/>
          <w:bCs/>
        </w:rPr>
      </w:pPr>
      <w:r w:rsidRPr="004B46F8">
        <w:rPr>
          <w:rFonts w:ascii="Arial" w:eastAsia="Arial,Times New Roman" w:hAnsi="Arial" w:cs="Arial"/>
          <w:b/>
          <w:bCs/>
        </w:rPr>
        <w:t>Other duties and responsibilities</w:t>
      </w:r>
    </w:p>
    <w:p w14:paraId="0DD4E50A" w14:textId="77777777" w:rsidR="009E2CCD" w:rsidRPr="004B46F8" w:rsidRDefault="009E2CCD">
      <w:pPr>
        <w:pStyle w:val="NoSpacing"/>
        <w:rPr>
          <w:rFonts w:ascii="Arial" w:eastAsia="Arial,Times New Roman" w:hAnsi="Arial" w:cs="Arial"/>
          <w:b/>
          <w:bCs/>
        </w:rPr>
      </w:pPr>
    </w:p>
    <w:p w14:paraId="3B63563F" w14:textId="77777777" w:rsidR="00680848" w:rsidRPr="004B46F8" w:rsidRDefault="00680848">
      <w:pPr>
        <w:pStyle w:val="NoSpacing"/>
        <w:numPr>
          <w:ilvl w:val="0"/>
          <w:numId w:val="8"/>
        </w:numPr>
        <w:ind w:left="360"/>
        <w:rPr>
          <w:rFonts w:ascii="Arial" w:eastAsia="Arial" w:hAnsi="Arial" w:cs="Arial"/>
          <w:lang w:val="en-US"/>
        </w:rPr>
      </w:pPr>
      <w:r w:rsidRPr="004B46F8">
        <w:rPr>
          <w:rFonts w:ascii="Arial" w:eastAsia="Arial" w:hAnsi="Arial" w:cs="Arial"/>
          <w:lang w:val="en-US"/>
        </w:rPr>
        <w:t>With the support of your line manager, Identify and address your training and development needs.</w:t>
      </w:r>
    </w:p>
    <w:p w14:paraId="6CF08FC4" w14:textId="77777777" w:rsidR="00680848" w:rsidRPr="004B46F8" w:rsidRDefault="00680848">
      <w:pPr>
        <w:pStyle w:val="NoSpacing"/>
        <w:numPr>
          <w:ilvl w:val="0"/>
          <w:numId w:val="8"/>
        </w:numPr>
        <w:ind w:left="360"/>
        <w:rPr>
          <w:rFonts w:ascii="Arial" w:eastAsia="Arial" w:hAnsi="Arial" w:cs="Arial"/>
          <w:lang w:val="en-US"/>
        </w:rPr>
      </w:pPr>
      <w:r w:rsidRPr="004B46F8">
        <w:rPr>
          <w:rFonts w:ascii="Arial" w:eastAsia="Arial" w:hAnsi="Arial" w:cs="Arial"/>
          <w:lang w:val="en-US"/>
        </w:rPr>
        <w:t>Advise the line manager on staffing and service delivery and performance issues.</w:t>
      </w:r>
    </w:p>
    <w:p w14:paraId="63C84D15" w14:textId="77777777" w:rsidR="00E411CE" w:rsidRPr="004B46F8" w:rsidRDefault="00B16DAD">
      <w:pPr>
        <w:pStyle w:val="NoSpacing"/>
        <w:numPr>
          <w:ilvl w:val="0"/>
          <w:numId w:val="8"/>
        </w:numPr>
        <w:ind w:left="360"/>
        <w:rPr>
          <w:rFonts w:ascii="Arial" w:eastAsia="Arial" w:hAnsi="Arial" w:cs="Arial"/>
          <w:lang w:val="en-US"/>
        </w:rPr>
      </w:pPr>
      <w:r w:rsidRPr="004B46F8">
        <w:rPr>
          <w:rFonts w:ascii="Arial" w:eastAsia="Arial" w:hAnsi="Arial" w:cs="Arial"/>
          <w:lang w:val="en-US"/>
        </w:rPr>
        <w:t xml:space="preserve">You may on occasion and with prior </w:t>
      </w:r>
      <w:r w:rsidR="009A388B" w:rsidRPr="004B46F8">
        <w:rPr>
          <w:rFonts w:ascii="Arial" w:eastAsia="Arial" w:hAnsi="Arial" w:cs="Arial"/>
          <w:lang w:val="en-US"/>
        </w:rPr>
        <w:t xml:space="preserve">arrangement </w:t>
      </w:r>
      <w:r w:rsidR="00E411CE" w:rsidRPr="004B46F8">
        <w:rPr>
          <w:rFonts w:ascii="Arial" w:eastAsia="Arial" w:hAnsi="Arial" w:cs="Arial"/>
          <w:lang w:val="en-US"/>
        </w:rPr>
        <w:t>provide cover for out of hours advice/telephone rota.</w:t>
      </w:r>
    </w:p>
    <w:p w14:paraId="16421AA3" w14:textId="77777777" w:rsidR="00680848" w:rsidRPr="004B46F8" w:rsidRDefault="00680848">
      <w:pPr>
        <w:pStyle w:val="NoSpacing"/>
        <w:numPr>
          <w:ilvl w:val="0"/>
          <w:numId w:val="8"/>
        </w:numPr>
        <w:ind w:left="360"/>
        <w:rPr>
          <w:rFonts w:ascii="Arial" w:eastAsia="Arial" w:hAnsi="Arial" w:cs="Arial"/>
          <w:lang w:val="en-US"/>
        </w:rPr>
      </w:pPr>
      <w:r w:rsidRPr="004B46F8">
        <w:rPr>
          <w:rFonts w:ascii="Arial" w:eastAsia="Arial" w:hAnsi="Arial" w:cs="Arial"/>
          <w:lang w:val="en-US"/>
        </w:rPr>
        <w:t>Attend regular meetings of paid and unpaid staff.</w:t>
      </w:r>
    </w:p>
    <w:p w14:paraId="0104AA4C" w14:textId="77777777" w:rsidR="00680848" w:rsidRPr="004B46F8" w:rsidRDefault="00680848">
      <w:pPr>
        <w:pStyle w:val="NoSpacing"/>
        <w:numPr>
          <w:ilvl w:val="0"/>
          <w:numId w:val="8"/>
        </w:numPr>
        <w:ind w:left="360"/>
        <w:rPr>
          <w:rFonts w:ascii="Arial" w:eastAsia="Arial" w:hAnsi="Arial" w:cs="Arial"/>
          <w:lang w:val="en-US"/>
        </w:rPr>
      </w:pPr>
      <w:r w:rsidRPr="004B46F8">
        <w:rPr>
          <w:rFonts w:ascii="Arial" w:eastAsia="Arial" w:hAnsi="Arial" w:cs="Arial"/>
          <w:lang w:val="en-US"/>
        </w:rPr>
        <w:t>Carry out any other tasks which may be within the scope of the post to ensure the effective delivery and development of the service.</w:t>
      </w:r>
    </w:p>
    <w:p w14:paraId="2B05D93D" w14:textId="77777777" w:rsidR="00680848" w:rsidRPr="004B46F8" w:rsidRDefault="00680848">
      <w:pPr>
        <w:pStyle w:val="NoSpacing"/>
        <w:numPr>
          <w:ilvl w:val="0"/>
          <w:numId w:val="8"/>
        </w:numPr>
        <w:ind w:left="360"/>
        <w:rPr>
          <w:rFonts w:ascii="Arial" w:eastAsia="Arial" w:hAnsi="Arial" w:cs="Arial"/>
          <w:lang w:val="en-US"/>
        </w:rPr>
      </w:pPr>
      <w:r w:rsidRPr="004B46F8">
        <w:rPr>
          <w:rFonts w:ascii="Arial" w:eastAsia="Arial" w:hAnsi="Arial" w:cs="Arial"/>
          <w:lang w:val="en-US"/>
        </w:rPr>
        <w:t>Abide by health and safety guidelines and share responsibility for own safety and that of colleagues.</w:t>
      </w:r>
    </w:p>
    <w:p w14:paraId="1A6BB269" w14:textId="77777777" w:rsidR="000134FD" w:rsidRPr="004B46F8" w:rsidRDefault="00680848">
      <w:pPr>
        <w:pStyle w:val="NoSpacing"/>
        <w:numPr>
          <w:ilvl w:val="0"/>
          <w:numId w:val="8"/>
        </w:numPr>
        <w:ind w:left="360"/>
        <w:rPr>
          <w:rFonts w:ascii="Arial" w:eastAsia="Arial" w:hAnsi="Arial" w:cs="Arial"/>
          <w:lang w:val="en-US"/>
        </w:rPr>
      </w:pPr>
      <w:r w:rsidRPr="004B46F8">
        <w:rPr>
          <w:rFonts w:ascii="Arial" w:eastAsia="Arial" w:hAnsi="Arial" w:cs="Arial"/>
          <w:lang w:val="en-US"/>
        </w:rPr>
        <w:t>D</w:t>
      </w:r>
      <w:r w:rsidR="000134FD" w:rsidRPr="004B46F8">
        <w:rPr>
          <w:rFonts w:ascii="Arial" w:eastAsia="Arial" w:hAnsi="Arial" w:cs="Arial"/>
          <w:lang w:val="en-US"/>
        </w:rPr>
        <w:t xml:space="preserve">emonstrate a commitment to the aims, principles and policies of the CAB service and the implementation of </w:t>
      </w:r>
      <w:r w:rsidRPr="004B46F8">
        <w:rPr>
          <w:rFonts w:ascii="Arial" w:eastAsia="Arial" w:hAnsi="Arial" w:cs="Arial"/>
          <w:lang w:val="en-US"/>
        </w:rPr>
        <w:t>its</w:t>
      </w:r>
      <w:r w:rsidR="000134FD" w:rsidRPr="004B46F8">
        <w:rPr>
          <w:rFonts w:ascii="Arial" w:eastAsia="Arial" w:hAnsi="Arial" w:cs="Arial"/>
          <w:lang w:val="en-US"/>
        </w:rPr>
        <w:t xml:space="preserve"> Equal Opportunities policies</w:t>
      </w:r>
      <w:r w:rsidR="00C917FC" w:rsidRPr="004B46F8">
        <w:rPr>
          <w:rFonts w:ascii="Arial" w:eastAsia="Arial" w:hAnsi="Arial" w:cs="Arial"/>
          <w:lang w:val="en-US"/>
        </w:rPr>
        <w:t>.</w:t>
      </w:r>
    </w:p>
    <w:p w14:paraId="30A81C6E" w14:textId="77777777" w:rsidR="000134FD" w:rsidRPr="004B46F8" w:rsidRDefault="000134FD">
      <w:pPr>
        <w:jc w:val="center"/>
        <w:rPr>
          <w:rFonts w:ascii="Arial" w:eastAsia="Arial" w:hAnsi="Arial" w:cs="Arial"/>
          <w:b/>
          <w:bCs/>
          <w:i/>
          <w:iCs/>
          <w:sz w:val="22"/>
          <w:szCs w:val="22"/>
          <w:u w:val="single"/>
        </w:rPr>
      </w:pPr>
      <w:r w:rsidRPr="004B46F8">
        <w:rPr>
          <w:rFonts w:ascii="Arial" w:eastAsia="Arial" w:hAnsi="Arial" w:cs="Arial"/>
          <w:sz w:val="22"/>
          <w:szCs w:val="22"/>
        </w:rPr>
        <w:br w:type="page"/>
      </w:r>
    </w:p>
    <w:p w14:paraId="3C578596" w14:textId="77777777" w:rsidR="000134FD" w:rsidRPr="004B46F8" w:rsidRDefault="000134FD" w:rsidP="000134FD">
      <w:pPr>
        <w:rPr>
          <w:rFonts w:ascii="Arial" w:hAnsi="Arial" w:cs="Arial"/>
          <w:b/>
          <w:i/>
          <w:sz w:val="22"/>
          <w:szCs w:val="22"/>
        </w:rPr>
      </w:pPr>
    </w:p>
    <w:p w14:paraId="04AC909E" w14:textId="77777777" w:rsidR="000134FD" w:rsidRPr="004B46F8" w:rsidRDefault="000134FD">
      <w:pPr>
        <w:pStyle w:val="Heading1"/>
        <w:jc w:val="center"/>
        <w:rPr>
          <w:rFonts w:ascii="Arial" w:eastAsia="Arial" w:hAnsi="Arial" w:cs="Arial"/>
          <w:sz w:val="22"/>
          <w:szCs w:val="22"/>
          <w:u w:val="single"/>
        </w:rPr>
      </w:pPr>
      <w:r w:rsidRPr="004B46F8">
        <w:rPr>
          <w:rFonts w:ascii="Arial" w:eastAsia="Arial" w:hAnsi="Arial" w:cs="Arial"/>
          <w:sz w:val="22"/>
          <w:szCs w:val="22"/>
        </w:rPr>
        <w:t>MONEY ADVICE CASEWORKER</w:t>
      </w:r>
    </w:p>
    <w:p w14:paraId="6B34B358" w14:textId="77777777" w:rsidR="000134FD" w:rsidRPr="004B46F8" w:rsidRDefault="000134FD" w:rsidP="000134FD">
      <w:pPr>
        <w:jc w:val="center"/>
        <w:rPr>
          <w:rFonts w:ascii="Arial" w:hAnsi="Arial" w:cs="Arial"/>
          <w:b/>
          <w:i/>
          <w:sz w:val="22"/>
          <w:szCs w:val="22"/>
          <w:u w:val="single"/>
        </w:rPr>
      </w:pPr>
    </w:p>
    <w:p w14:paraId="5FD12EC7" w14:textId="77777777" w:rsidR="000134FD" w:rsidRPr="004B46F8" w:rsidRDefault="000134FD">
      <w:pPr>
        <w:pStyle w:val="Heading4"/>
        <w:jc w:val="center"/>
        <w:rPr>
          <w:rFonts w:ascii="Arial" w:eastAsia="Arial" w:hAnsi="Arial" w:cs="Arial"/>
          <w:sz w:val="22"/>
          <w:szCs w:val="22"/>
        </w:rPr>
      </w:pPr>
      <w:r w:rsidRPr="004B46F8">
        <w:rPr>
          <w:rFonts w:ascii="Arial" w:eastAsia="Arial" w:hAnsi="Arial" w:cs="Arial"/>
          <w:sz w:val="22"/>
          <w:szCs w:val="22"/>
        </w:rPr>
        <w:t>PERSON SPECIFICATION</w:t>
      </w:r>
    </w:p>
    <w:p w14:paraId="76FC7336" w14:textId="77777777" w:rsidR="000134FD" w:rsidRPr="004B46F8" w:rsidRDefault="000134FD" w:rsidP="000134FD">
      <w:pPr>
        <w:rPr>
          <w:rFonts w:ascii="Arial" w:hAnsi="Arial" w:cs="Arial"/>
          <w:sz w:val="22"/>
          <w:szCs w:val="22"/>
          <w:u w:val="single"/>
        </w:rPr>
      </w:pPr>
    </w:p>
    <w:p w14:paraId="112C3FA2" w14:textId="77777777" w:rsidR="000C271C" w:rsidRPr="003E4D93" w:rsidRDefault="00681A86" w:rsidP="000C271C">
      <w:pPr>
        <w:pStyle w:val="ListParagraph"/>
        <w:numPr>
          <w:ilvl w:val="0"/>
          <w:numId w:val="14"/>
        </w:numPr>
        <w:spacing w:line="276" w:lineRule="auto"/>
        <w:rPr>
          <w:rFonts w:ascii="Arial" w:hAnsi="Arial" w:cs="Arial"/>
          <w:b/>
          <w:color w:val="FF0000"/>
          <w:sz w:val="22"/>
          <w:szCs w:val="22"/>
          <w:u w:val="single"/>
          <w:lang w:eastAsia="en-GB"/>
        </w:rPr>
      </w:pPr>
      <w:r w:rsidRPr="003E4D93">
        <w:rPr>
          <w:rFonts w:ascii="Arial" w:hAnsi="Arial" w:cs="Arial"/>
          <w:bCs/>
          <w:color w:val="FF0000"/>
          <w:sz w:val="22"/>
          <w:szCs w:val="22"/>
          <w:lang w:eastAsia="en-GB"/>
        </w:rPr>
        <w:t>To be appointed as a Money Advice Caseworker, you will need to have knowledge and experience of complex debt casework, covering priority and non-priority debt advice, options and insolvency solutions</w:t>
      </w:r>
    </w:p>
    <w:p w14:paraId="413469C7" w14:textId="52640344" w:rsidR="00681A86" w:rsidRPr="003E4D93" w:rsidRDefault="00681A86" w:rsidP="00B66DEC">
      <w:pPr>
        <w:pStyle w:val="ListParagraph"/>
        <w:spacing w:line="276" w:lineRule="auto"/>
        <w:rPr>
          <w:rFonts w:ascii="Arial" w:hAnsi="Arial" w:cs="Arial"/>
          <w:b/>
          <w:color w:val="FF0000"/>
          <w:sz w:val="22"/>
          <w:szCs w:val="22"/>
          <w:lang w:eastAsia="en-GB"/>
        </w:rPr>
      </w:pPr>
      <w:r w:rsidRPr="003E4D93">
        <w:rPr>
          <w:rFonts w:ascii="Arial" w:hAnsi="Arial" w:cs="Arial"/>
          <w:bCs/>
          <w:color w:val="FF0000"/>
          <w:sz w:val="22"/>
          <w:szCs w:val="22"/>
          <w:lang w:eastAsia="en-GB"/>
        </w:rPr>
        <w:t xml:space="preserve"> </w:t>
      </w:r>
    </w:p>
    <w:p w14:paraId="18E8BE5F" w14:textId="77777777" w:rsidR="00FC2976" w:rsidRPr="003E4D93" w:rsidRDefault="00FC2976" w:rsidP="000C271C">
      <w:pPr>
        <w:pStyle w:val="NoSpacing"/>
        <w:spacing w:line="276" w:lineRule="auto"/>
        <w:rPr>
          <w:rFonts w:ascii="Arial" w:eastAsia="Open Sans" w:hAnsi="Arial" w:cs="Arial"/>
          <w:color w:val="FF0000"/>
          <w:lang w:val="en-US"/>
        </w:rPr>
      </w:pPr>
    </w:p>
    <w:p w14:paraId="75CF2F9B" w14:textId="68C2C580" w:rsidR="00681A86" w:rsidRPr="003E4D93" w:rsidRDefault="00681A8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Experience of achieving performance and quality targets/KPIs.</w:t>
      </w:r>
    </w:p>
    <w:p w14:paraId="131FBC69" w14:textId="77777777" w:rsidR="000C271C" w:rsidRPr="003E4D93" w:rsidRDefault="000C271C" w:rsidP="000C271C">
      <w:pPr>
        <w:pStyle w:val="NoSpacing"/>
        <w:spacing w:line="276" w:lineRule="auto"/>
        <w:ind w:left="720"/>
        <w:rPr>
          <w:rFonts w:ascii="Arial" w:eastAsia="Open Sans" w:hAnsi="Arial" w:cs="Arial"/>
          <w:color w:val="FF0000"/>
          <w:lang w:val="en-US"/>
        </w:rPr>
      </w:pPr>
    </w:p>
    <w:p w14:paraId="199B0F86" w14:textId="18B5A578" w:rsidR="00FC2976" w:rsidRDefault="00681A86" w:rsidP="006C0DFF">
      <w:pPr>
        <w:pStyle w:val="NoSpacing"/>
        <w:numPr>
          <w:ilvl w:val="0"/>
          <w:numId w:val="14"/>
        </w:numPr>
        <w:spacing w:line="276" w:lineRule="auto"/>
        <w:rPr>
          <w:rFonts w:ascii="Arial" w:eastAsia="Open Sans" w:hAnsi="Arial" w:cs="Arial"/>
          <w:color w:val="FF0000"/>
          <w:lang w:val="en-US"/>
        </w:rPr>
      </w:pPr>
      <w:r w:rsidRPr="00584A04">
        <w:rPr>
          <w:rFonts w:ascii="Arial" w:eastAsia="Open Sans" w:hAnsi="Arial" w:cs="Arial"/>
          <w:color w:val="FF0000"/>
          <w:lang w:val="en-US"/>
        </w:rPr>
        <w:t xml:space="preserve">Ability and willingness to undertake training and development </w:t>
      </w:r>
      <w:r w:rsidR="00C779A5" w:rsidRPr="00584A04">
        <w:rPr>
          <w:rFonts w:ascii="Arial" w:eastAsia="Open Sans" w:hAnsi="Arial" w:cs="Arial"/>
          <w:color w:val="FF0000"/>
          <w:lang w:val="en-US"/>
        </w:rPr>
        <w:t xml:space="preserve">to comply with MaPS </w:t>
      </w:r>
      <w:r w:rsidR="0014032A" w:rsidRPr="00584A04">
        <w:rPr>
          <w:rFonts w:ascii="Arial" w:eastAsia="Open Sans" w:hAnsi="Arial" w:cs="Arial"/>
          <w:color w:val="FF0000"/>
          <w:lang w:val="en-US"/>
        </w:rPr>
        <w:t xml:space="preserve">Caseworker </w:t>
      </w:r>
      <w:r w:rsidR="00C779A5" w:rsidRPr="00584A04">
        <w:rPr>
          <w:rFonts w:ascii="Arial" w:eastAsia="Open Sans" w:hAnsi="Arial" w:cs="Arial"/>
          <w:color w:val="FF0000"/>
          <w:lang w:val="en-US"/>
        </w:rPr>
        <w:t xml:space="preserve">accreditation </w:t>
      </w:r>
      <w:r w:rsidR="0014032A" w:rsidRPr="00584A04">
        <w:rPr>
          <w:rFonts w:ascii="Arial" w:eastAsia="Open Sans" w:hAnsi="Arial" w:cs="Arial"/>
          <w:color w:val="FF0000"/>
          <w:lang w:val="en-US"/>
        </w:rPr>
        <w:t>and Citizens Advice quality s</w:t>
      </w:r>
      <w:r w:rsidR="00C779A5" w:rsidRPr="00584A04">
        <w:rPr>
          <w:rFonts w:ascii="Arial" w:eastAsia="Open Sans" w:hAnsi="Arial" w:cs="Arial"/>
          <w:color w:val="FF0000"/>
          <w:lang w:val="en-US"/>
        </w:rPr>
        <w:t>tandards</w:t>
      </w:r>
      <w:r w:rsidR="0014032A" w:rsidRPr="00584A04">
        <w:rPr>
          <w:rFonts w:ascii="Arial" w:eastAsia="Open Sans" w:hAnsi="Arial" w:cs="Arial"/>
          <w:color w:val="FF0000"/>
          <w:lang w:val="en-US"/>
        </w:rPr>
        <w:t xml:space="preserve">. </w:t>
      </w:r>
    </w:p>
    <w:p w14:paraId="538C6BA6" w14:textId="77777777" w:rsidR="000D3F72" w:rsidRDefault="000D3F72" w:rsidP="000D3F72">
      <w:pPr>
        <w:pStyle w:val="ListParagraph"/>
        <w:rPr>
          <w:rFonts w:ascii="Arial" w:eastAsia="Open Sans" w:hAnsi="Arial" w:cs="Arial"/>
          <w:color w:val="FF0000"/>
          <w:lang w:val="en-US"/>
        </w:rPr>
      </w:pPr>
    </w:p>
    <w:p w14:paraId="0B99997B" w14:textId="77777777" w:rsidR="000D3F72" w:rsidRPr="003E4D93" w:rsidRDefault="000D3F72" w:rsidP="000D3F72">
      <w:pPr>
        <w:pStyle w:val="NoSpacing"/>
        <w:spacing w:line="276" w:lineRule="auto"/>
        <w:ind w:left="720"/>
        <w:rPr>
          <w:rFonts w:ascii="Arial" w:eastAsia="Open Sans" w:hAnsi="Arial" w:cs="Arial"/>
          <w:color w:val="FF0000"/>
          <w:lang w:val="en-US"/>
        </w:rPr>
      </w:pPr>
    </w:p>
    <w:p w14:paraId="6CAF4079" w14:textId="77777777" w:rsidR="00114C86" w:rsidRPr="003E4D93" w:rsidRDefault="00114C8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Effective oral and written communication skills.</w:t>
      </w:r>
    </w:p>
    <w:p w14:paraId="1A495606" w14:textId="77777777" w:rsidR="00FC2976" w:rsidRPr="003E4D93" w:rsidRDefault="00FC2976" w:rsidP="000C271C">
      <w:pPr>
        <w:pStyle w:val="NoSpacing"/>
        <w:spacing w:line="276" w:lineRule="auto"/>
        <w:rPr>
          <w:rFonts w:ascii="Arial" w:eastAsia="Open Sans" w:hAnsi="Arial" w:cs="Arial"/>
          <w:color w:val="FF0000"/>
          <w:lang w:val="en-US"/>
        </w:rPr>
      </w:pPr>
    </w:p>
    <w:p w14:paraId="0A75E598" w14:textId="77777777" w:rsidR="00114C86" w:rsidRPr="003E4D93" w:rsidRDefault="00114C8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Numerate to the level required by the tasks.</w:t>
      </w:r>
    </w:p>
    <w:p w14:paraId="67F5C1A5" w14:textId="77777777" w:rsidR="00FC2976" w:rsidRPr="003E4D93" w:rsidRDefault="00FC2976" w:rsidP="000C271C">
      <w:pPr>
        <w:pStyle w:val="NoSpacing"/>
        <w:spacing w:line="276" w:lineRule="auto"/>
        <w:rPr>
          <w:rFonts w:ascii="Arial" w:eastAsia="Open Sans" w:hAnsi="Arial" w:cs="Arial"/>
          <w:color w:val="FF0000"/>
          <w:lang w:val="en-US"/>
        </w:rPr>
      </w:pPr>
    </w:p>
    <w:p w14:paraId="5A12D771" w14:textId="77777777" w:rsidR="00114C86" w:rsidRPr="003E4D93" w:rsidRDefault="00FC297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Ability to prioritise own work, meet deadlines,</w:t>
      </w:r>
      <w:r w:rsidR="00114C86" w:rsidRPr="003E4D93">
        <w:rPr>
          <w:rFonts w:ascii="Arial" w:eastAsia="Open Sans" w:hAnsi="Arial" w:cs="Arial"/>
          <w:color w:val="FF0000"/>
          <w:lang w:val="en-US"/>
        </w:rPr>
        <w:t xml:space="preserve"> manage workload and </w:t>
      </w:r>
      <w:r w:rsidRPr="003E4D93">
        <w:rPr>
          <w:rFonts w:ascii="Arial" w:eastAsia="Open Sans" w:hAnsi="Arial" w:cs="Arial"/>
          <w:color w:val="FF0000"/>
          <w:lang w:val="en-US"/>
        </w:rPr>
        <w:t>targets</w:t>
      </w:r>
      <w:r w:rsidR="00114C86" w:rsidRPr="003E4D93">
        <w:rPr>
          <w:rFonts w:ascii="Arial" w:eastAsia="Open Sans" w:hAnsi="Arial" w:cs="Arial"/>
          <w:color w:val="FF0000"/>
          <w:lang w:val="en-US"/>
        </w:rPr>
        <w:t xml:space="preserve"> in a pressured environment.</w:t>
      </w:r>
    </w:p>
    <w:p w14:paraId="1FDFF799" w14:textId="77777777" w:rsidR="00FC2976" w:rsidRPr="003E4D93" w:rsidRDefault="00FC2976" w:rsidP="000C271C">
      <w:pPr>
        <w:pStyle w:val="NoSpacing"/>
        <w:spacing w:line="276" w:lineRule="auto"/>
        <w:rPr>
          <w:rFonts w:ascii="Arial" w:eastAsia="Open Sans" w:hAnsi="Arial" w:cs="Arial"/>
          <w:color w:val="FF0000"/>
          <w:lang w:val="en-US"/>
        </w:rPr>
      </w:pPr>
    </w:p>
    <w:p w14:paraId="6E2A717C" w14:textId="77777777" w:rsidR="00FC2976" w:rsidRPr="003E4D93" w:rsidRDefault="00FC297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Ordered approach to casework and an ability and willingness to follow and develop agreed procedures.</w:t>
      </w:r>
    </w:p>
    <w:p w14:paraId="6D509822" w14:textId="77777777" w:rsidR="00FC2976" w:rsidRPr="003E4D93" w:rsidRDefault="00FC2976" w:rsidP="000C271C">
      <w:pPr>
        <w:pStyle w:val="NoSpacing"/>
        <w:spacing w:line="276" w:lineRule="auto"/>
        <w:rPr>
          <w:rFonts w:ascii="Arial" w:eastAsia="Open Sans" w:hAnsi="Arial" w:cs="Arial"/>
          <w:color w:val="FF0000"/>
          <w:lang w:val="en-US"/>
        </w:rPr>
      </w:pPr>
    </w:p>
    <w:p w14:paraId="47E93461" w14:textId="77777777" w:rsidR="009A388B" w:rsidRPr="003E4D93" w:rsidRDefault="00D049BD"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IT literate with an ability to use software packages including Microsoft Office products in the provision of advice and preparation of formal written materials.</w:t>
      </w:r>
    </w:p>
    <w:p w14:paraId="588B59F5" w14:textId="77777777" w:rsidR="009A388B" w:rsidRPr="003E4D93" w:rsidRDefault="009A388B" w:rsidP="000C271C">
      <w:pPr>
        <w:pStyle w:val="ListParagraph"/>
        <w:spacing w:line="276" w:lineRule="auto"/>
        <w:rPr>
          <w:rFonts w:ascii="Arial" w:eastAsia="Open Sans" w:hAnsi="Arial" w:cs="Arial"/>
          <w:color w:val="FF0000"/>
          <w:sz w:val="22"/>
          <w:szCs w:val="22"/>
          <w:lang w:val="en-US"/>
        </w:rPr>
      </w:pPr>
    </w:p>
    <w:p w14:paraId="27E55C07" w14:textId="77777777" w:rsidR="00114C86" w:rsidRPr="003E4D93" w:rsidRDefault="00114C8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Ability to give and receive feedback objectively and sensitively and a willingness to challenge constructively.</w:t>
      </w:r>
    </w:p>
    <w:p w14:paraId="2508322A" w14:textId="77777777" w:rsidR="00FC2976" w:rsidRPr="003E4D93" w:rsidRDefault="00FC2976" w:rsidP="000C271C">
      <w:pPr>
        <w:pStyle w:val="NoSpacing"/>
        <w:spacing w:line="276" w:lineRule="auto"/>
        <w:rPr>
          <w:rFonts w:ascii="Arial" w:eastAsia="Open Sans" w:hAnsi="Arial" w:cs="Arial"/>
          <w:color w:val="FF0000"/>
          <w:lang w:val="en-US"/>
        </w:rPr>
      </w:pPr>
    </w:p>
    <w:p w14:paraId="467942E2" w14:textId="77777777" w:rsidR="00114C86" w:rsidRPr="003E4D93" w:rsidRDefault="00114C8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Ability and willingness to work as part of a team.</w:t>
      </w:r>
    </w:p>
    <w:p w14:paraId="3507B8D6" w14:textId="77777777" w:rsidR="00114C86" w:rsidRPr="003E4D93" w:rsidRDefault="00114C86" w:rsidP="000C271C">
      <w:pPr>
        <w:pStyle w:val="NoSpacing"/>
        <w:spacing w:line="276" w:lineRule="auto"/>
        <w:ind w:left="360"/>
        <w:rPr>
          <w:rFonts w:ascii="Arial" w:eastAsia="Open Sans" w:hAnsi="Arial" w:cs="Arial"/>
          <w:color w:val="FF0000"/>
          <w:lang w:val="en-US"/>
        </w:rPr>
      </w:pPr>
    </w:p>
    <w:p w14:paraId="044AB054" w14:textId="77777777" w:rsidR="00114C86" w:rsidRPr="003E4D93" w:rsidRDefault="00114C86" w:rsidP="000C271C">
      <w:pPr>
        <w:pStyle w:val="NoSpacing"/>
        <w:numPr>
          <w:ilvl w:val="0"/>
          <w:numId w:val="14"/>
        </w:numPr>
        <w:spacing w:line="276" w:lineRule="auto"/>
        <w:rPr>
          <w:rFonts w:ascii="Arial" w:eastAsia="Open Sans" w:hAnsi="Arial" w:cs="Arial"/>
          <w:color w:val="FF0000"/>
          <w:lang w:val="en-US"/>
        </w:rPr>
      </w:pPr>
      <w:r w:rsidRPr="003E4D93">
        <w:rPr>
          <w:rFonts w:ascii="Arial" w:eastAsia="Open Sans" w:hAnsi="Arial" w:cs="Arial"/>
          <w:color w:val="FF0000"/>
          <w:lang w:val="en-US"/>
        </w:rPr>
        <w:t>Understanding of and commitment to the aims and principles of the Citizens Advice service and its equalities and diversity policy</w:t>
      </w:r>
    </w:p>
    <w:p w14:paraId="405B3E0A" w14:textId="77777777" w:rsidR="00D049BD" w:rsidRPr="003E4D93" w:rsidRDefault="00D049BD" w:rsidP="000C271C">
      <w:pPr>
        <w:pStyle w:val="NoSpacing"/>
        <w:spacing w:line="276" w:lineRule="auto"/>
        <w:rPr>
          <w:rFonts w:ascii="Arial" w:eastAsia="Open Sans" w:hAnsi="Arial" w:cs="Arial"/>
          <w:color w:val="FF0000"/>
          <w:lang w:val="en-US"/>
        </w:rPr>
      </w:pPr>
    </w:p>
    <w:p w14:paraId="0767CFF7" w14:textId="63CED131" w:rsidR="00114C86" w:rsidRPr="003E4D93" w:rsidRDefault="00D049BD" w:rsidP="000C271C">
      <w:pPr>
        <w:pStyle w:val="NoSpacing"/>
        <w:numPr>
          <w:ilvl w:val="0"/>
          <w:numId w:val="14"/>
        </w:numPr>
        <w:spacing w:line="276" w:lineRule="auto"/>
        <w:rPr>
          <w:rFonts w:ascii="Arial" w:eastAsia="Open Sans" w:hAnsi="Arial" w:cs="Arial"/>
          <w:color w:val="FF0000"/>
          <w:lang w:val="en-US"/>
        </w:rPr>
      </w:pPr>
      <w:r w:rsidRPr="003E4D93">
        <w:rPr>
          <w:rFonts w:ascii="Arial" w:hAnsi="Arial" w:cs="Arial"/>
          <w:color w:val="FF0000"/>
        </w:rPr>
        <w:t xml:space="preserve">Ability </w:t>
      </w:r>
      <w:r w:rsidR="00721921" w:rsidRPr="003E4D93">
        <w:rPr>
          <w:rFonts w:ascii="Arial" w:hAnsi="Arial" w:cs="Arial"/>
          <w:color w:val="FF0000"/>
        </w:rPr>
        <w:t xml:space="preserve">to work remotely in the current environment but have </w:t>
      </w:r>
      <w:r w:rsidR="000C271C" w:rsidRPr="003E4D93">
        <w:rPr>
          <w:rFonts w:ascii="Arial" w:hAnsi="Arial" w:cs="Arial"/>
          <w:color w:val="FF0000"/>
        </w:rPr>
        <w:t>a willingness</w:t>
      </w:r>
      <w:r w:rsidRPr="003E4D93">
        <w:rPr>
          <w:rFonts w:ascii="Arial" w:hAnsi="Arial" w:cs="Arial"/>
          <w:color w:val="FF0000"/>
        </w:rPr>
        <w:t xml:space="preserve"> to travel to and work from different sites within Liverpool</w:t>
      </w:r>
      <w:r w:rsidR="00721921" w:rsidRPr="003E4D93">
        <w:rPr>
          <w:rFonts w:ascii="Arial" w:hAnsi="Arial" w:cs="Arial"/>
          <w:color w:val="FF0000"/>
        </w:rPr>
        <w:t xml:space="preserve"> when return to office sites is appropriate.</w:t>
      </w:r>
    </w:p>
    <w:p w14:paraId="53D146FD" w14:textId="229850D0" w:rsidR="00D049BD" w:rsidRPr="003E4D93" w:rsidRDefault="00D049BD" w:rsidP="000C271C">
      <w:pPr>
        <w:rPr>
          <w:rFonts w:ascii="Arial" w:eastAsia="Arial" w:hAnsi="Arial" w:cs="Arial"/>
          <w:color w:val="FF0000"/>
          <w:sz w:val="22"/>
          <w:szCs w:val="22"/>
        </w:rPr>
      </w:pPr>
    </w:p>
    <w:p w14:paraId="13309A65" w14:textId="77777777" w:rsidR="00CA2344" w:rsidRPr="003E4D93" w:rsidRDefault="00CA2344" w:rsidP="000C271C">
      <w:pPr>
        <w:pStyle w:val="NoSpacing"/>
        <w:ind w:left="720"/>
        <w:rPr>
          <w:rFonts w:ascii="Arial" w:eastAsia="Open Sans" w:hAnsi="Arial" w:cs="Arial"/>
          <w:color w:val="FF0000"/>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324"/>
      </w:tblGrid>
      <w:tr w:rsidR="003E4D93" w:rsidRPr="003E4D93" w14:paraId="6F3F063F" w14:textId="77777777">
        <w:trPr>
          <w:trHeight w:val="356"/>
        </w:trPr>
        <w:tc>
          <w:tcPr>
            <w:tcW w:w="7324" w:type="dxa"/>
          </w:tcPr>
          <w:p w14:paraId="4A9FCB17" w14:textId="236A116E" w:rsidR="00CA2344" w:rsidRPr="003E4D93" w:rsidRDefault="00F83630" w:rsidP="000C271C">
            <w:pPr>
              <w:pStyle w:val="NoSpacing"/>
              <w:numPr>
                <w:ilvl w:val="0"/>
                <w:numId w:val="14"/>
              </w:numPr>
              <w:rPr>
                <w:rFonts w:ascii="Arial" w:eastAsia="Open Sans" w:hAnsi="Arial" w:cs="Arial"/>
                <w:color w:val="FF0000"/>
                <w:lang w:val="en-US"/>
              </w:rPr>
            </w:pPr>
            <w:r w:rsidRPr="003E4D93">
              <w:rPr>
                <w:rFonts w:ascii="Arial" w:eastAsia="Open Sans" w:hAnsi="Arial" w:cs="Arial"/>
                <w:color w:val="FF0000"/>
                <w:lang w:val="en-US"/>
              </w:rPr>
              <w:t>Institute of Money Advi</w:t>
            </w:r>
            <w:r w:rsidR="000C271C" w:rsidRPr="003E4D93">
              <w:rPr>
                <w:rFonts w:ascii="Arial" w:eastAsia="Open Sans" w:hAnsi="Arial" w:cs="Arial"/>
                <w:color w:val="FF0000"/>
                <w:lang w:val="en-US"/>
              </w:rPr>
              <w:t xml:space="preserve">sers Certificate in Money Advice Practice or MaPS </w:t>
            </w:r>
            <w:r w:rsidR="000D3F72">
              <w:rPr>
                <w:rFonts w:ascii="Arial" w:eastAsia="Open Sans" w:hAnsi="Arial" w:cs="Arial"/>
                <w:color w:val="FF0000"/>
                <w:lang w:val="en-US"/>
              </w:rPr>
              <w:t xml:space="preserve">Caseworker </w:t>
            </w:r>
            <w:r w:rsidR="000C271C" w:rsidRPr="003E4D93">
              <w:rPr>
                <w:rFonts w:ascii="Arial" w:eastAsia="Open Sans" w:hAnsi="Arial" w:cs="Arial"/>
                <w:color w:val="FF0000"/>
                <w:lang w:val="en-US"/>
              </w:rPr>
              <w:t>accreditation equivalent.</w:t>
            </w:r>
          </w:p>
        </w:tc>
      </w:tr>
    </w:tbl>
    <w:p w14:paraId="5FDF975F" w14:textId="77777777" w:rsidR="00CA2344" w:rsidRPr="003E4D93" w:rsidRDefault="00CA2344" w:rsidP="00CA2344">
      <w:pPr>
        <w:rPr>
          <w:rFonts w:ascii="Arial" w:eastAsia="Arial" w:hAnsi="Arial" w:cs="Arial"/>
          <w:color w:val="FF0000"/>
          <w:sz w:val="22"/>
          <w:szCs w:val="22"/>
        </w:rPr>
      </w:pPr>
    </w:p>
    <w:sectPr w:rsidR="00CA2344" w:rsidRPr="003E4D93" w:rsidSect="004C15FD">
      <w:footerReference w:type="default" r:id="rId13"/>
      <w:pgSz w:w="11906" w:h="16838" w:code="9"/>
      <w:pgMar w:top="1134" w:right="1797" w:bottom="1134" w:left="179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247A" w14:textId="77777777" w:rsidR="005E04E0" w:rsidRDefault="005E04E0">
      <w:r>
        <w:separator/>
      </w:r>
    </w:p>
  </w:endnote>
  <w:endnote w:type="continuationSeparator" w:id="0">
    <w:p w14:paraId="26D85FB1" w14:textId="77777777" w:rsidR="005E04E0" w:rsidRDefault="005E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01A3" w14:textId="7A04E5E6" w:rsidR="000134FD" w:rsidRPr="00853031" w:rsidRDefault="000134FD">
    <w:pPr>
      <w:pStyle w:val="Footer"/>
      <w:rPr>
        <w:rFonts w:ascii="Century Gothic" w:eastAsia="Century Gothic" w:hAnsi="Century Gothic" w:cs="Century Gothic"/>
        <w:b/>
        <w:bCs/>
        <w:caps/>
        <w:sz w:val="20"/>
        <w:szCs w:val="20"/>
      </w:rPr>
    </w:pPr>
    <w:r w:rsidRPr="000134FD">
      <w:rPr>
        <w:rFonts w:ascii="Century Gothic" w:hAnsi="Century Gothic"/>
        <w:b/>
        <w:caps/>
        <w:sz w:val="20"/>
        <w:szCs w:val="20"/>
      </w:rPr>
      <w:tab/>
    </w:r>
    <w:r w:rsidRPr="00853031">
      <w:rPr>
        <w:rStyle w:val="PageNumber"/>
        <w:rFonts w:ascii="Century Gothic" w:eastAsia="Century Gothic" w:hAnsi="Century Gothic" w:cs="Century Gothic"/>
        <w:b/>
        <w:bCs/>
        <w:caps/>
        <w:noProof/>
        <w:sz w:val="20"/>
        <w:szCs w:val="20"/>
      </w:rPr>
      <w:fldChar w:fldCharType="begin"/>
    </w:r>
    <w:r w:rsidRPr="000134FD">
      <w:rPr>
        <w:rStyle w:val="PageNumber"/>
        <w:rFonts w:ascii="Century Gothic" w:hAnsi="Century Gothic"/>
        <w:b/>
        <w:caps/>
        <w:sz w:val="20"/>
        <w:szCs w:val="20"/>
      </w:rPr>
      <w:instrText xml:space="preserve"> PAGE </w:instrText>
    </w:r>
    <w:r w:rsidRPr="00853031">
      <w:rPr>
        <w:rStyle w:val="PageNumber"/>
        <w:rFonts w:ascii="Century Gothic" w:hAnsi="Century Gothic"/>
        <w:b/>
        <w:caps/>
        <w:sz w:val="20"/>
        <w:szCs w:val="20"/>
      </w:rPr>
      <w:fldChar w:fldCharType="separate"/>
    </w:r>
    <w:r w:rsidR="00D305D8">
      <w:rPr>
        <w:rStyle w:val="PageNumber"/>
        <w:rFonts w:ascii="Century Gothic" w:hAnsi="Century Gothic"/>
        <w:b/>
        <w:caps/>
        <w:noProof/>
        <w:sz w:val="20"/>
        <w:szCs w:val="20"/>
      </w:rPr>
      <w:t>2</w:t>
    </w:r>
    <w:r w:rsidRPr="00853031">
      <w:rPr>
        <w:rStyle w:val="PageNumber"/>
        <w:rFonts w:ascii="Century Gothic" w:eastAsia="Century Gothic" w:hAnsi="Century Gothic" w:cs="Century Gothic"/>
        <w:b/>
        <w:bCs/>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30DD2" w14:textId="77777777" w:rsidR="005E04E0" w:rsidRDefault="005E04E0">
      <w:r>
        <w:separator/>
      </w:r>
    </w:p>
  </w:footnote>
  <w:footnote w:type="continuationSeparator" w:id="0">
    <w:p w14:paraId="4BB6C0A8" w14:textId="77777777" w:rsidR="005E04E0" w:rsidRDefault="005E0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901"/>
    <w:multiLevelType w:val="hybridMultilevel"/>
    <w:tmpl w:val="1F96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FB0"/>
    <w:multiLevelType w:val="multilevel"/>
    <w:tmpl w:val="3720100C"/>
    <w:lvl w:ilvl="0">
      <w:start w:val="2"/>
      <w:numFmt w:val="decimal"/>
      <w:lvlText w:val="%1"/>
      <w:lvlJc w:val="left"/>
      <w:pPr>
        <w:ind w:left="1009" w:hanging="454"/>
        <w:jc w:val="left"/>
      </w:pPr>
      <w:rPr>
        <w:rFonts w:hint="default"/>
      </w:rPr>
    </w:lvl>
    <w:lvl w:ilvl="1">
      <w:start w:val="1"/>
      <w:numFmt w:val="decimal"/>
      <w:lvlText w:val="%1.%2"/>
      <w:lvlJc w:val="left"/>
      <w:pPr>
        <w:ind w:left="1009" w:hanging="454"/>
        <w:jc w:val="left"/>
      </w:pPr>
      <w:rPr>
        <w:rFonts w:ascii="Arial" w:eastAsia="Arial" w:hAnsi="Arial" w:hint="default"/>
        <w:color w:val="0F243D"/>
        <w:spacing w:val="-1"/>
        <w:w w:val="99"/>
        <w:sz w:val="20"/>
        <w:szCs w:val="20"/>
      </w:rPr>
    </w:lvl>
    <w:lvl w:ilvl="2">
      <w:start w:val="1"/>
      <w:numFmt w:val="bullet"/>
      <w:lvlText w:val=""/>
      <w:lvlJc w:val="left"/>
      <w:pPr>
        <w:ind w:left="1463" w:hanging="454"/>
      </w:pPr>
      <w:rPr>
        <w:rFonts w:ascii="Symbol" w:eastAsia="Symbol" w:hAnsi="Symbol" w:hint="default"/>
        <w:color w:val="0F243D"/>
        <w:w w:val="99"/>
        <w:sz w:val="20"/>
        <w:szCs w:val="20"/>
      </w:rPr>
    </w:lvl>
    <w:lvl w:ilvl="3">
      <w:start w:val="1"/>
      <w:numFmt w:val="bullet"/>
      <w:lvlText w:val="•"/>
      <w:lvlJc w:val="left"/>
      <w:pPr>
        <w:ind w:left="3372" w:hanging="454"/>
      </w:pPr>
      <w:rPr>
        <w:rFonts w:hint="default"/>
      </w:rPr>
    </w:lvl>
    <w:lvl w:ilvl="4">
      <w:start w:val="1"/>
      <w:numFmt w:val="bullet"/>
      <w:lvlText w:val="•"/>
      <w:lvlJc w:val="left"/>
      <w:pPr>
        <w:ind w:left="4327" w:hanging="454"/>
      </w:pPr>
      <w:rPr>
        <w:rFonts w:hint="default"/>
      </w:rPr>
    </w:lvl>
    <w:lvl w:ilvl="5">
      <w:start w:val="1"/>
      <w:numFmt w:val="bullet"/>
      <w:lvlText w:val="•"/>
      <w:lvlJc w:val="left"/>
      <w:pPr>
        <w:ind w:left="5282" w:hanging="454"/>
      </w:pPr>
      <w:rPr>
        <w:rFonts w:hint="default"/>
      </w:rPr>
    </w:lvl>
    <w:lvl w:ilvl="6">
      <w:start w:val="1"/>
      <w:numFmt w:val="bullet"/>
      <w:lvlText w:val="•"/>
      <w:lvlJc w:val="left"/>
      <w:pPr>
        <w:ind w:left="6237" w:hanging="454"/>
      </w:pPr>
      <w:rPr>
        <w:rFonts w:hint="default"/>
      </w:rPr>
    </w:lvl>
    <w:lvl w:ilvl="7">
      <w:start w:val="1"/>
      <w:numFmt w:val="bullet"/>
      <w:lvlText w:val="•"/>
      <w:lvlJc w:val="left"/>
      <w:pPr>
        <w:ind w:left="7191" w:hanging="454"/>
      </w:pPr>
      <w:rPr>
        <w:rFonts w:hint="default"/>
      </w:rPr>
    </w:lvl>
    <w:lvl w:ilvl="8">
      <w:start w:val="1"/>
      <w:numFmt w:val="bullet"/>
      <w:lvlText w:val="•"/>
      <w:lvlJc w:val="left"/>
      <w:pPr>
        <w:ind w:left="8146" w:hanging="454"/>
      </w:pPr>
      <w:rPr>
        <w:rFonts w:hint="default"/>
      </w:rPr>
    </w:lvl>
  </w:abstractNum>
  <w:abstractNum w:abstractNumId="2" w15:restartNumberingAfterBreak="0">
    <w:nsid w:val="17F42450"/>
    <w:multiLevelType w:val="multilevel"/>
    <w:tmpl w:val="FAEA779A"/>
    <w:lvl w:ilvl="0">
      <w:start w:val="1"/>
      <w:numFmt w:val="decimal"/>
      <w:lvlText w:val="%1"/>
      <w:lvlJc w:val="left"/>
      <w:pPr>
        <w:ind w:left="1009" w:hanging="454"/>
      </w:pPr>
      <w:rPr>
        <w:rFonts w:hint="default"/>
      </w:rPr>
    </w:lvl>
    <w:lvl w:ilvl="1">
      <w:start w:val="1"/>
      <w:numFmt w:val="decimal"/>
      <w:lvlText w:val="%1.%2"/>
      <w:lvlJc w:val="left"/>
      <w:pPr>
        <w:ind w:left="1009" w:hanging="454"/>
      </w:pPr>
      <w:rPr>
        <w:rFonts w:ascii="Arial" w:eastAsia="Arial" w:hAnsi="Arial" w:hint="default"/>
        <w:color w:val="0F243D"/>
        <w:spacing w:val="-1"/>
        <w:w w:val="99"/>
        <w:sz w:val="20"/>
        <w:szCs w:val="20"/>
      </w:rPr>
    </w:lvl>
    <w:lvl w:ilvl="2">
      <w:start w:val="1"/>
      <w:numFmt w:val="bullet"/>
      <w:lvlText w:val=""/>
      <w:lvlJc w:val="left"/>
      <w:pPr>
        <w:ind w:left="1463" w:hanging="454"/>
      </w:pPr>
      <w:rPr>
        <w:rFonts w:ascii="Symbol" w:eastAsia="Symbol" w:hAnsi="Symbol" w:hint="default"/>
        <w:color w:val="0F243D"/>
        <w:w w:val="99"/>
        <w:sz w:val="20"/>
        <w:szCs w:val="20"/>
      </w:rPr>
    </w:lvl>
    <w:lvl w:ilvl="3">
      <w:start w:val="1"/>
      <w:numFmt w:val="bullet"/>
      <w:lvlText w:val="•"/>
      <w:lvlJc w:val="left"/>
      <w:pPr>
        <w:ind w:left="3372" w:hanging="454"/>
      </w:pPr>
      <w:rPr>
        <w:rFonts w:hint="default"/>
      </w:rPr>
    </w:lvl>
    <w:lvl w:ilvl="4">
      <w:start w:val="1"/>
      <w:numFmt w:val="bullet"/>
      <w:lvlText w:val="•"/>
      <w:lvlJc w:val="left"/>
      <w:pPr>
        <w:ind w:left="4327" w:hanging="454"/>
      </w:pPr>
      <w:rPr>
        <w:rFonts w:hint="default"/>
      </w:rPr>
    </w:lvl>
    <w:lvl w:ilvl="5">
      <w:start w:val="1"/>
      <w:numFmt w:val="bullet"/>
      <w:lvlText w:val="•"/>
      <w:lvlJc w:val="left"/>
      <w:pPr>
        <w:ind w:left="5282" w:hanging="454"/>
      </w:pPr>
      <w:rPr>
        <w:rFonts w:hint="default"/>
      </w:rPr>
    </w:lvl>
    <w:lvl w:ilvl="6">
      <w:start w:val="1"/>
      <w:numFmt w:val="bullet"/>
      <w:lvlText w:val="•"/>
      <w:lvlJc w:val="left"/>
      <w:pPr>
        <w:ind w:left="6237" w:hanging="454"/>
      </w:pPr>
      <w:rPr>
        <w:rFonts w:hint="default"/>
      </w:rPr>
    </w:lvl>
    <w:lvl w:ilvl="7">
      <w:start w:val="1"/>
      <w:numFmt w:val="bullet"/>
      <w:lvlText w:val="•"/>
      <w:lvlJc w:val="left"/>
      <w:pPr>
        <w:ind w:left="7191" w:hanging="454"/>
      </w:pPr>
      <w:rPr>
        <w:rFonts w:hint="default"/>
      </w:rPr>
    </w:lvl>
    <w:lvl w:ilvl="8">
      <w:start w:val="1"/>
      <w:numFmt w:val="bullet"/>
      <w:lvlText w:val="•"/>
      <w:lvlJc w:val="left"/>
      <w:pPr>
        <w:ind w:left="8146" w:hanging="454"/>
      </w:pPr>
      <w:rPr>
        <w:rFonts w:hint="default"/>
      </w:rPr>
    </w:lvl>
  </w:abstractNum>
  <w:abstractNum w:abstractNumId="3" w15:restartNumberingAfterBreak="0">
    <w:nsid w:val="27400ABB"/>
    <w:multiLevelType w:val="hybridMultilevel"/>
    <w:tmpl w:val="81C6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2227F"/>
    <w:multiLevelType w:val="hybridMultilevel"/>
    <w:tmpl w:val="250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E6D09"/>
    <w:multiLevelType w:val="hybridMultilevel"/>
    <w:tmpl w:val="931AB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46E84"/>
    <w:multiLevelType w:val="hybridMultilevel"/>
    <w:tmpl w:val="2C6A4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8E38E4"/>
    <w:multiLevelType w:val="hybridMultilevel"/>
    <w:tmpl w:val="832CC5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7D0A59"/>
    <w:multiLevelType w:val="hybridMultilevel"/>
    <w:tmpl w:val="5EC0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67950"/>
    <w:multiLevelType w:val="hybridMultilevel"/>
    <w:tmpl w:val="8BDA8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0114E1"/>
    <w:multiLevelType w:val="hybridMultilevel"/>
    <w:tmpl w:val="778E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73F0D"/>
    <w:multiLevelType w:val="hybridMultilevel"/>
    <w:tmpl w:val="4300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87490"/>
    <w:multiLevelType w:val="hybridMultilevel"/>
    <w:tmpl w:val="27D4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D92B7E"/>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14" w15:restartNumberingAfterBreak="0">
    <w:nsid w:val="7BBE0142"/>
    <w:multiLevelType w:val="hybridMultilevel"/>
    <w:tmpl w:val="FAC86016"/>
    <w:lvl w:ilvl="0" w:tplc="87DEB2E0">
      <w:start w:val="1"/>
      <w:numFmt w:val="bullet"/>
      <w:lvlText w:val="●"/>
      <w:lvlJc w:val="left"/>
      <w:pPr>
        <w:ind w:left="556" w:hanging="455"/>
      </w:pPr>
      <w:rPr>
        <w:rFonts w:ascii="Arial" w:eastAsia="Arial" w:hAnsi="Arial" w:hint="default"/>
        <w:color w:val="0F243D"/>
        <w:w w:val="99"/>
        <w:sz w:val="20"/>
        <w:szCs w:val="20"/>
      </w:rPr>
    </w:lvl>
    <w:lvl w:ilvl="1" w:tplc="F0D82648">
      <w:start w:val="1"/>
      <w:numFmt w:val="bullet"/>
      <w:lvlText w:val="•"/>
      <w:lvlJc w:val="left"/>
      <w:pPr>
        <w:ind w:left="1506" w:hanging="455"/>
      </w:pPr>
      <w:rPr>
        <w:rFonts w:hint="default"/>
      </w:rPr>
    </w:lvl>
    <w:lvl w:ilvl="2" w:tplc="F59E4A7E">
      <w:start w:val="1"/>
      <w:numFmt w:val="bullet"/>
      <w:lvlText w:val="•"/>
      <w:lvlJc w:val="left"/>
      <w:pPr>
        <w:ind w:left="2456" w:hanging="455"/>
      </w:pPr>
      <w:rPr>
        <w:rFonts w:hint="default"/>
      </w:rPr>
    </w:lvl>
    <w:lvl w:ilvl="3" w:tplc="5A141D7C">
      <w:start w:val="1"/>
      <w:numFmt w:val="bullet"/>
      <w:lvlText w:val="•"/>
      <w:lvlJc w:val="left"/>
      <w:pPr>
        <w:ind w:left="3406" w:hanging="455"/>
      </w:pPr>
      <w:rPr>
        <w:rFonts w:hint="default"/>
      </w:rPr>
    </w:lvl>
    <w:lvl w:ilvl="4" w:tplc="79AA1220">
      <w:start w:val="1"/>
      <w:numFmt w:val="bullet"/>
      <w:lvlText w:val="•"/>
      <w:lvlJc w:val="left"/>
      <w:pPr>
        <w:ind w:left="4356" w:hanging="455"/>
      </w:pPr>
      <w:rPr>
        <w:rFonts w:hint="default"/>
      </w:rPr>
    </w:lvl>
    <w:lvl w:ilvl="5" w:tplc="BF884B34">
      <w:start w:val="1"/>
      <w:numFmt w:val="bullet"/>
      <w:lvlText w:val="•"/>
      <w:lvlJc w:val="left"/>
      <w:pPr>
        <w:ind w:left="5306" w:hanging="455"/>
      </w:pPr>
      <w:rPr>
        <w:rFonts w:hint="default"/>
      </w:rPr>
    </w:lvl>
    <w:lvl w:ilvl="6" w:tplc="9DC876D8">
      <w:start w:val="1"/>
      <w:numFmt w:val="bullet"/>
      <w:lvlText w:val="•"/>
      <w:lvlJc w:val="left"/>
      <w:pPr>
        <w:ind w:left="6256" w:hanging="455"/>
      </w:pPr>
      <w:rPr>
        <w:rFonts w:hint="default"/>
      </w:rPr>
    </w:lvl>
    <w:lvl w:ilvl="7" w:tplc="B54CD380">
      <w:start w:val="1"/>
      <w:numFmt w:val="bullet"/>
      <w:lvlText w:val="•"/>
      <w:lvlJc w:val="left"/>
      <w:pPr>
        <w:ind w:left="7206" w:hanging="455"/>
      </w:pPr>
      <w:rPr>
        <w:rFonts w:hint="default"/>
      </w:rPr>
    </w:lvl>
    <w:lvl w:ilvl="8" w:tplc="6554AC16">
      <w:start w:val="1"/>
      <w:numFmt w:val="bullet"/>
      <w:lvlText w:val="•"/>
      <w:lvlJc w:val="left"/>
      <w:pPr>
        <w:ind w:left="8156" w:hanging="455"/>
      </w:pPr>
      <w:rPr>
        <w:rFonts w:hint="default"/>
      </w:rPr>
    </w:lvl>
  </w:abstractNum>
  <w:abstractNum w:abstractNumId="15" w15:restartNumberingAfterBreak="0">
    <w:nsid w:val="7D893E6F"/>
    <w:multiLevelType w:val="hybridMultilevel"/>
    <w:tmpl w:val="BBAC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2763E"/>
    <w:multiLevelType w:val="hybridMultilevel"/>
    <w:tmpl w:val="E8A2274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20CED914">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6"/>
  </w:num>
  <w:num w:numId="4">
    <w:abstractNumId w:val="4"/>
  </w:num>
  <w:num w:numId="5">
    <w:abstractNumId w:val="5"/>
  </w:num>
  <w:num w:numId="6">
    <w:abstractNumId w:val="12"/>
  </w:num>
  <w:num w:numId="7">
    <w:abstractNumId w:val="6"/>
  </w:num>
  <w:num w:numId="8">
    <w:abstractNumId w:val="3"/>
  </w:num>
  <w:num w:numId="9">
    <w:abstractNumId w:val="10"/>
  </w:num>
  <w:num w:numId="10">
    <w:abstractNumId w:val="8"/>
  </w:num>
  <w:num w:numId="11">
    <w:abstractNumId w:val="11"/>
  </w:num>
  <w:num w:numId="12">
    <w:abstractNumId w:val="0"/>
  </w:num>
  <w:num w:numId="13">
    <w:abstractNumId w:val="15"/>
  </w:num>
  <w:num w:numId="14">
    <w:abstractNumId w:val="9"/>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MjcyMTU3MTIyMbRQ0lEKTi0uzszPAykwrAUAI1dEoiwAAAA="/>
  </w:docVars>
  <w:rsids>
    <w:rsidRoot w:val="000134FD"/>
    <w:rsid w:val="000134FD"/>
    <w:rsid w:val="00023292"/>
    <w:rsid w:val="00027B16"/>
    <w:rsid w:val="00057033"/>
    <w:rsid w:val="00061EB9"/>
    <w:rsid w:val="000670F8"/>
    <w:rsid w:val="00076AA9"/>
    <w:rsid w:val="000C271C"/>
    <w:rsid w:val="000C7E6C"/>
    <w:rsid w:val="000D3F72"/>
    <w:rsid w:val="0010517D"/>
    <w:rsid w:val="00114C86"/>
    <w:rsid w:val="0014032A"/>
    <w:rsid w:val="00165226"/>
    <w:rsid w:val="00172D82"/>
    <w:rsid w:val="00193F73"/>
    <w:rsid w:val="001D604E"/>
    <w:rsid w:val="001D70BE"/>
    <w:rsid w:val="001F7311"/>
    <w:rsid w:val="00203EC7"/>
    <w:rsid w:val="002140B9"/>
    <w:rsid w:val="00227082"/>
    <w:rsid w:val="002A34B9"/>
    <w:rsid w:val="002C2CBF"/>
    <w:rsid w:val="002F0938"/>
    <w:rsid w:val="00302D88"/>
    <w:rsid w:val="00322BE7"/>
    <w:rsid w:val="00336B36"/>
    <w:rsid w:val="003635E0"/>
    <w:rsid w:val="00370662"/>
    <w:rsid w:val="0039135A"/>
    <w:rsid w:val="003B559E"/>
    <w:rsid w:val="003C5C0E"/>
    <w:rsid w:val="003C614C"/>
    <w:rsid w:val="003E4D93"/>
    <w:rsid w:val="003E5303"/>
    <w:rsid w:val="004126B2"/>
    <w:rsid w:val="00472488"/>
    <w:rsid w:val="00474296"/>
    <w:rsid w:val="004857A0"/>
    <w:rsid w:val="0049112B"/>
    <w:rsid w:val="004B46F8"/>
    <w:rsid w:val="004C15FD"/>
    <w:rsid w:val="004E0D7E"/>
    <w:rsid w:val="00544847"/>
    <w:rsid w:val="0054629E"/>
    <w:rsid w:val="00567DAB"/>
    <w:rsid w:val="00577B9E"/>
    <w:rsid w:val="00584A04"/>
    <w:rsid w:val="005B444C"/>
    <w:rsid w:val="005D60CD"/>
    <w:rsid w:val="005E04E0"/>
    <w:rsid w:val="005F0FC2"/>
    <w:rsid w:val="00633ADC"/>
    <w:rsid w:val="00671DF1"/>
    <w:rsid w:val="00680848"/>
    <w:rsid w:val="00681A86"/>
    <w:rsid w:val="006B1BEF"/>
    <w:rsid w:val="006B3173"/>
    <w:rsid w:val="006C1ADF"/>
    <w:rsid w:val="00721921"/>
    <w:rsid w:val="00782175"/>
    <w:rsid w:val="007A46E9"/>
    <w:rsid w:val="007F0A1F"/>
    <w:rsid w:val="00835F66"/>
    <w:rsid w:val="008440E7"/>
    <w:rsid w:val="00853031"/>
    <w:rsid w:val="00853178"/>
    <w:rsid w:val="00866B61"/>
    <w:rsid w:val="00881C3D"/>
    <w:rsid w:val="00897F29"/>
    <w:rsid w:val="008E49AC"/>
    <w:rsid w:val="0090013F"/>
    <w:rsid w:val="00912ECF"/>
    <w:rsid w:val="00915A79"/>
    <w:rsid w:val="00915EBD"/>
    <w:rsid w:val="0092179C"/>
    <w:rsid w:val="00934D61"/>
    <w:rsid w:val="00973101"/>
    <w:rsid w:val="009A388B"/>
    <w:rsid w:val="009B1155"/>
    <w:rsid w:val="009B7BEE"/>
    <w:rsid w:val="009E2CCD"/>
    <w:rsid w:val="009F1DC8"/>
    <w:rsid w:val="00A00225"/>
    <w:rsid w:val="00A21334"/>
    <w:rsid w:val="00A23131"/>
    <w:rsid w:val="00A76F2A"/>
    <w:rsid w:val="00AD0224"/>
    <w:rsid w:val="00B15F95"/>
    <w:rsid w:val="00B16DAD"/>
    <w:rsid w:val="00B327A9"/>
    <w:rsid w:val="00B510D3"/>
    <w:rsid w:val="00B60008"/>
    <w:rsid w:val="00B66DEC"/>
    <w:rsid w:val="00B859DD"/>
    <w:rsid w:val="00B90180"/>
    <w:rsid w:val="00BD6C61"/>
    <w:rsid w:val="00BE68BC"/>
    <w:rsid w:val="00C05934"/>
    <w:rsid w:val="00C779A5"/>
    <w:rsid w:val="00C917FC"/>
    <w:rsid w:val="00CA2344"/>
    <w:rsid w:val="00CA5A65"/>
    <w:rsid w:val="00CC40EC"/>
    <w:rsid w:val="00CD416E"/>
    <w:rsid w:val="00D049BD"/>
    <w:rsid w:val="00D21116"/>
    <w:rsid w:val="00D23B16"/>
    <w:rsid w:val="00D257EF"/>
    <w:rsid w:val="00D305D8"/>
    <w:rsid w:val="00D37019"/>
    <w:rsid w:val="00DB0B95"/>
    <w:rsid w:val="00E12020"/>
    <w:rsid w:val="00E40B44"/>
    <w:rsid w:val="00E411CE"/>
    <w:rsid w:val="00E63A31"/>
    <w:rsid w:val="00ED201C"/>
    <w:rsid w:val="00ED419F"/>
    <w:rsid w:val="00ED68E2"/>
    <w:rsid w:val="00F83630"/>
    <w:rsid w:val="00FA1C51"/>
    <w:rsid w:val="00FB04FE"/>
    <w:rsid w:val="00FC2976"/>
    <w:rsid w:val="00FE195F"/>
    <w:rsid w:val="07B57008"/>
    <w:rsid w:val="197C03A1"/>
    <w:rsid w:val="1ACAC634"/>
    <w:rsid w:val="2D3AB6DB"/>
    <w:rsid w:val="2DA46E01"/>
    <w:rsid w:val="3694F99E"/>
    <w:rsid w:val="37FB3FFD"/>
    <w:rsid w:val="3FCD9724"/>
    <w:rsid w:val="42AF3310"/>
    <w:rsid w:val="5CD429E7"/>
    <w:rsid w:val="5E70F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05DD0"/>
  <w15:chartTrackingRefBased/>
  <w15:docId w15:val="{B613BCAB-C40C-4946-A773-0946EBA5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FD"/>
    <w:rPr>
      <w:sz w:val="24"/>
      <w:szCs w:val="24"/>
      <w:lang w:val="en-GB" w:eastAsia="en-US"/>
    </w:rPr>
  </w:style>
  <w:style w:type="paragraph" w:styleId="Heading1">
    <w:name w:val="heading 1"/>
    <w:basedOn w:val="Normal"/>
    <w:next w:val="Normal"/>
    <w:qFormat/>
    <w:rsid w:val="000134FD"/>
    <w:pPr>
      <w:keepNext/>
      <w:outlineLvl w:val="0"/>
    </w:pPr>
    <w:rPr>
      <w:b/>
      <w:szCs w:val="20"/>
    </w:rPr>
  </w:style>
  <w:style w:type="paragraph" w:styleId="Heading2">
    <w:name w:val="heading 2"/>
    <w:basedOn w:val="Normal"/>
    <w:next w:val="Normal"/>
    <w:qFormat/>
    <w:rsid w:val="000134FD"/>
    <w:pPr>
      <w:keepNext/>
      <w:outlineLvl w:val="1"/>
    </w:pPr>
    <w:rPr>
      <w:szCs w:val="20"/>
      <w:u w:val="single"/>
    </w:rPr>
  </w:style>
  <w:style w:type="paragraph" w:styleId="Heading4">
    <w:name w:val="heading 4"/>
    <w:basedOn w:val="Normal"/>
    <w:next w:val="Normal"/>
    <w:qFormat/>
    <w:rsid w:val="000134FD"/>
    <w:pPr>
      <w:keepNext/>
      <w:ind w:left="699" w:hanging="615"/>
      <w:outlineLvl w:val="3"/>
    </w:pPr>
    <w:rPr>
      <w:b/>
      <w:szCs w:val="20"/>
    </w:rPr>
  </w:style>
  <w:style w:type="paragraph" w:styleId="Heading5">
    <w:name w:val="heading 5"/>
    <w:basedOn w:val="Normal"/>
    <w:next w:val="Normal"/>
    <w:qFormat/>
    <w:rsid w:val="000134FD"/>
    <w:pPr>
      <w:keepNext/>
      <w:ind w:left="699" w:hanging="601"/>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34FD"/>
    <w:pPr>
      <w:tabs>
        <w:tab w:val="center" w:pos="4153"/>
        <w:tab w:val="right" w:pos="8306"/>
      </w:tabs>
    </w:pPr>
    <w:rPr>
      <w:szCs w:val="20"/>
    </w:rPr>
  </w:style>
  <w:style w:type="paragraph" w:styleId="Footer">
    <w:name w:val="footer"/>
    <w:basedOn w:val="Normal"/>
    <w:rsid w:val="000134FD"/>
    <w:pPr>
      <w:tabs>
        <w:tab w:val="center" w:pos="4153"/>
        <w:tab w:val="right" w:pos="8306"/>
      </w:tabs>
    </w:pPr>
  </w:style>
  <w:style w:type="character" w:styleId="PageNumber">
    <w:name w:val="page number"/>
    <w:basedOn w:val="DefaultParagraphFont"/>
    <w:rsid w:val="000134FD"/>
  </w:style>
  <w:style w:type="paragraph" w:customStyle="1" w:styleId="Default">
    <w:name w:val="Default"/>
    <w:rsid w:val="0010517D"/>
    <w:pPr>
      <w:autoSpaceDE w:val="0"/>
      <w:autoSpaceDN w:val="0"/>
      <w:adjustRightInd w:val="0"/>
    </w:pPr>
    <w:rPr>
      <w:rFonts w:ascii="Arial" w:hAnsi="Arial" w:cs="Arial"/>
      <w:color w:val="000000"/>
      <w:sz w:val="24"/>
      <w:szCs w:val="24"/>
      <w:lang w:val="en-GB" w:eastAsia="en-GB"/>
    </w:rPr>
  </w:style>
  <w:style w:type="paragraph" w:styleId="NoSpacing">
    <w:name w:val="No Spacing"/>
    <w:uiPriority w:val="1"/>
    <w:qFormat/>
    <w:rsid w:val="0010517D"/>
    <w:rPr>
      <w:rFonts w:ascii="Calibri" w:eastAsia="Calibri" w:hAnsi="Calibri"/>
      <w:sz w:val="22"/>
      <w:szCs w:val="22"/>
      <w:lang w:val="en-GB" w:eastAsia="en-US"/>
    </w:rPr>
  </w:style>
  <w:style w:type="paragraph" w:styleId="ListParagraph">
    <w:name w:val="List Paragraph"/>
    <w:basedOn w:val="Normal"/>
    <w:uiPriority w:val="1"/>
    <w:qFormat/>
    <w:rsid w:val="00165226"/>
    <w:pPr>
      <w:ind w:left="720"/>
    </w:pPr>
  </w:style>
  <w:style w:type="paragraph" w:styleId="BalloonText">
    <w:name w:val="Balloon Text"/>
    <w:basedOn w:val="Normal"/>
    <w:link w:val="BalloonTextChar"/>
    <w:uiPriority w:val="99"/>
    <w:rsid w:val="009B7BEE"/>
    <w:rPr>
      <w:rFonts w:ascii="Segoe UI" w:hAnsi="Segoe UI" w:cs="Segoe UI"/>
      <w:sz w:val="18"/>
      <w:szCs w:val="18"/>
    </w:rPr>
  </w:style>
  <w:style w:type="character" w:customStyle="1" w:styleId="BalloonTextChar">
    <w:name w:val="Balloon Text Char"/>
    <w:link w:val="BalloonText"/>
    <w:uiPriority w:val="99"/>
    <w:rsid w:val="009B7BEE"/>
    <w:rPr>
      <w:rFonts w:ascii="Segoe UI" w:hAnsi="Segoe UI" w:cs="Segoe UI"/>
      <w:sz w:val="18"/>
      <w:szCs w:val="18"/>
      <w:lang w:eastAsia="en-US"/>
    </w:rPr>
  </w:style>
  <w:style w:type="character" w:styleId="CommentReference">
    <w:name w:val="annotation reference"/>
    <w:rsid w:val="002140B9"/>
    <w:rPr>
      <w:sz w:val="16"/>
      <w:szCs w:val="16"/>
    </w:rPr>
  </w:style>
  <w:style w:type="paragraph" w:styleId="CommentText">
    <w:name w:val="annotation text"/>
    <w:basedOn w:val="Normal"/>
    <w:link w:val="CommentTextChar"/>
    <w:rsid w:val="002140B9"/>
    <w:rPr>
      <w:sz w:val="20"/>
      <w:szCs w:val="20"/>
    </w:rPr>
  </w:style>
  <w:style w:type="character" w:customStyle="1" w:styleId="CommentTextChar">
    <w:name w:val="Comment Text Char"/>
    <w:link w:val="CommentText"/>
    <w:rsid w:val="002140B9"/>
    <w:rPr>
      <w:lang w:eastAsia="en-US"/>
    </w:rPr>
  </w:style>
  <w:style w:type="paragraph" w:styleId="CommentSubject">
    <w:name w:val="annotation subject"/>
    <w:basedOn w:val="CommentText"/>
    <w:next w:val="CommentText"/>
    <w:link w:val="CommentSubjectChar"/>
    <w:rsid w:val="002140B9"/>
    <w:rPr>
      <w:b/>
      <w:bCs/>
    </w:rPr>
  </w:style>
  <w:style w:type="character" w:customStyle="1" w:styleId="CommentSubjectChar">
    <w:name w:val="Comment Subject Char"/>
    <w:link w:val="CommentSubject"/>
    <w:rsid w:val="002140B9"/>
    <w:rPr>
      <w:b/>
      <w:bCs/>
      <w:lang w:eastAsia="en-US"/>
    </w:rPr>
  </w:style>
  <w:style w:type="paragraph" w:styleId="Revision">
    <w:name w:val="Revision"/>
    <w:hidden/>
    <w:uiPriority w:val="99"/>
    <w:semiHidden/>
    <w:rsid w:val="002140B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fa62fd-f825-4583-b098-43131d0be62f" xsi:nil="true"/>
    <lcf76f155ced4ddcb4097134ff3c332f xmlns="73645ded-61bb-424e-aac6-a0abb68ea7a1">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2E38-ED46-4E27-8FBC-5254DA44F909}">
  <ds:schemaRefs>
    <ds:schemaRef ds:uri="http://schemas.microsoft.com/office/2006/metadata/properties"/>
    <ds:schemaRef ds:uri="http://schemas.microsoft.com/office/infopath/2007/PartnerControls"/>
    <ds:schemaRef ds:uri="http://schemas.microsoft.com/sharepoint/v3"/>
    <ds:schemaRef ds:uri="6bfa62fd-f825-4583-b098-43131d0be62f"/>
    <ds:schemaRef ds:uri="73645ded-61bb-424e-aac6-a0abb68ea7a1"/>
  </ds:schemaRefs>
</ds:datastoreItem>
</file>

<file path=customXml/itemProps2.xml><?xml version="1.0" encoding="utf-8"?>
<ds:datastoreItem xmlns:ds="http://schemas.openxmlformats.org/officeDocument/2006/customXml" ds:itemID="{4C4CF8C8-372D-4F6C-86D6-E400E16AC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23FD9-CEF5-425B-8073-9574313688E2}">
  <ds:schemaRefs>
    <ds:schemaRef ds:uri="http://schemas.microsoft.com/sharepoint/v3/contenttype/forms"/>
  </ds:schemaRefs>
</ds:datastoreItem>
</file>

<file path=customXml/itemProps4.xml><?xml version="1.0" encoding="utf-8"?>
<ds:datastoreItem xmlns:ds="http://schemas.openxmlformats.org/officeDocument/2006/customXml" ds:itemID="{85D27289-A7ED-4A6A-9AF9-551B30C0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LIVERPOOL SPECIALIST ADVICE SERVICES</vt:lpstr>
    </vt:vector>
  </TitlesOfParts>
  <Company>Liverpool Specialist Advice Services</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SPECIALIST ADVICE SERVICES</dc:title>
  <dc:subject/>
  <dc:creator>LSAS User</dc:creator>
  <cp:keywords/>
  <dc:description/>
  <cp:lastModifiedBy>Jess Arrowsmith</cp:lastModifiedBy>
  <cp:revision>2</cp:revision>
  <cp:lastPrinted>2017-08-03T10:04:00Z</cp:lastPrinted>
  <dcterms:created xsi:type="dcterms:W3CDTF">2024-11-21T10:55:00Z</dcterms:created>
  <dcterms:modified xsi:type="dcterms:W3CDTF">2024-11-21T10:55:00Z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MediaServiceImageTags">
    <vt:lpwstr/>
  </property>
</Properties>
</file>